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DDAEA" w14:textId="77777777" w:rsidR="00BB6724" w:rsidRPr="00427E96" w:rsidRDefault="00BB6724" w:rsidP="00BB6724">
      <w:pPr>
        <w:rPr>
          <w:b/>
        </w:rPr>
      </w:pPr>
      <w:r w:rsidRPr="00427E96">
        <w:rPr>
          <w:b/>
        </w:rPr>
        <w:t>OSNOVNA ŠKOLA „BRAĆA GLUMAC“</w:t>
      </w:r>
    </w:p>
    <w:p w14:paraId="6B15FCB3" w14:textId="51D6AA01" w:rsidR="00BB6724" w:rsidRDefault="00BB6724" w:rsidP="00BB6724">
      <w:pPr>
        <w:rPr>
          <w:b/>
        </w:rPr>
      </w:pPr>
      <w:r w:rsidRPr="00427E96">
        <w:rPr>
          <w:b/>
        </w:rPr>
        <w:t>Dolac 11</w:t>
      </w:r>
      <w:r w:rsidR="00427E96" w:rsidRPr="00427E96">
        <w:rPr>
          <w:b/>
        </w:rPr>
        <w:t xml:space="preserve">, 20290 </w:t>
      </w:r>
      <w:r w:rsidRPr="00427E96">
        <w:rPr>
          <w:b/>
        </w:rPr>
        <w:t>LASTOVO</w:t>
      </w:r>
    </w:p>
    <w:p w14:paraId="3344C427" w14:textId="71DBAF77" w:rsidR="00476D3F" w:rsidRPr="00427E96" w:rsidRDefault="00476D3F" w:rsidP="00BB6724">
      <w:pPr>
        <w:rPr>
          <w:b/>
        </w:rPr>
      </w:pPr>
      <w:r>
        <w:rPr>
          <w:b/>
        </w:rPr>
        <w:t xml:space="preserve">U Lastovu </w:t>
      </w:r>
      <w:r w:rsidR="00C86BA1">
        <w:rPr>
          <w:b/>
        </w:rPr>
        <w:t>15</w:t>
      </w:r>
      <w:r w:rsidR="00A732DA">
        <w:rPr>
          <w:b/>
        </w:rPr>
        <w:t>.</w:t>
      </w:r>
      <w:r w:rsidR="00C86BA1">
        <w:rPr>
          <w:b/>
        </w:rPr>
        <w:t>5</w:t>
      </w:r>
      <w:r w:rsidR="00A732DA">
        <w:rPr>
          <w:b/>
        </w:rPr>
        <w:t>.202</w:t>
      </w:r>
      <w:r w:rsidR="00C86BA1">
        <w:rPr>
          <w:b/>
        </w:rPr>
        <w:t>3</w:t>
      </w:r>
      <w:r w:rsidR="00A732DA">
        <w:rPr>
          <w:b/>
        </w:rPr>
        <w:t>.</w:t>
      </w:r>
    </w:p>
    <w:p w14:paraId="757B59BA" w14:textId="3140F7DA" w:rsidR="00C91BB5" w:rsidRDefault="00BB6724" w:rsidP="00BB6724">
      <w:r w:rsidRPr="00427E96">
        <w:rPr>
          <w:b/>
          <w:u w:val="single"/>
        </w:rPr>
        <w:t xml:space="preserve">PREDMET: OBRAZLOŽENJE </w:t>
      </w:r>
      <w:r w:rsidR="00C86BA1">
        <w:rPr>
          <w:b/>
          <w:u w:val="single"/>
        </w:rPr>
        <w:t>I. IZMJENE FINANCIJSKOG PLANA 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5"/>
        <w:gridCol w:w="916"/>
        <w:gridCol w:w="2027"/>
        <w:gridCol w:w="1417"/>
        <w:gridCol w:w="2835"/>
      </w:tblGrid>
      <w:tr w:rsidR="00286CB6" w14:paraId="33AC721F" w14:textId="77777777" w:rsidTr="00286CB6">
        <w:tc>
          <w:tcPr>
            <w:tcW w:w="1305" w:type="dxa"/>
          </w:tcPr>
          <w:p w14:paraId="661352C7" w14:textId="5D429DCD" w:rsidR="00286CB6" w:rsidRDefault="003C5465" w:rsidP="002D4762">
            <w:r>
              <w:t>IZVOR</w:t>
            </w:r>
          </w:p>
        </w:tc>
        <w:tc>
          <w:tcPr>
            <w:tcW w:w="916" w:type="dxa"/>
          </w:tcPr>
          <w:p w14:paraId="0E5B94DB" w14:textId="77777777" w:rsidR="00286CB6" w:rsidRDefault="00286CB6" w:rsidP="002D4762">
            <w:r>
              <w:t>KONTO</w:t>
            </w:r>
          </w:p>
        </w:tc>
        <w:tc>
          <w:tcPr>
            <w:tcW w:w="2027" w:type="dxa"/>
          </w:tcPr>
          <w:p w14:paraId="6A6A52FF" w14:textId="77777777" w:rsidR="00286CB6" w:rsidRDefault="00286CB6" w:rsidP="002D4762">
            <w:r>
              <w:t>PLAN</w:t>
            </w:r>
          </w:p>
        </w:tc>
        <w:tc>
          <w:tcPr>
            <w:tcW w:w="1417" w:type="dxa"/>
          </w:tcPr>
          <w:p w14:paraId="0BFEFEBF" w14:textId="4EB6325D" w:rsidR="00286CB6" w:rsidRDefault="00286CB6" w:rsidP="002D4762">
            <w:r>
              <w:t>REBALANS I.</w:t>
            </w:r>
          </w:p>
        </w:tc>
        <w:tc>
          <w:tcPr>
            <w:tcW w:w="2835" w:type="dxa"/>
          </w:tcPr>
          <w:p w14:paraId="48605BBE" w14:textId="19A93AC3" w:rsidR="00286CB6" w:rsidRDefault="00286CB6" w:rsidP="002D4762">
            <w:r>
              <w:t>OBRAZLOŽENJE u odnosu na Financijski plan za 2022.g.</w:t>
            </w:r>
          </w:p>
        </w:tc>
      </w:tr>
      <w:tr w:rsidR="00286CB6" w14:paraId="4D9EFACA" w14:textId="77777777" w:rsidTr="00286CB6">
        <w:tc>
          <w:tcPr>
            <w:tcW w:w="1305" w:type="dxa"/>
          </w:tcPr>
          <w:p w14:paraId="4F689B78" w14:textId="77777777" w:rsidR="00286CB6" w:rsidRDefault="00286CB6" w:rsidP="002D4762"/>
          <w:p w14:paraId="4093D29A" w14:textId="333A2E42" w:rsidR="003C5465" w:rsidRPr="00735A23" w:rsidRDefault="003C5465" w:rsidP="002D4762">
            <w:pPr>
              <w:rPr>
                <w:b/>
              </w:rPr>
            </w:pPr>
            <w:r w:rsidRPr="00735A23">
              <w:rPr>
                <w:b/>
              </w:rPr>
              <w:t>5.8.1.</w:t>
            </w:r>
          </w:p>
          <w:p w14:paraId="79A2F0E4" w14:textId="7B211E49" w:rsidR="003C5465" w:rsidRDefault="003C5465" w:rsidP="002D4762"/>
        </w:tc>
        <w:tc>
          <w:tcPr>
            <w:tcW w:w="916" w:type="dxa"/>
          </w:tcPr>
          <w:p w14:paraId="515D47E2" w14:textId="77777777" w:rsidR="00286CB6" w:rsidRDefault="00286CB6" w:rsidP="002D4762"/>
          <w:p w14:paraId="7B004EAA" w14:textId="14BA9E15" w:rsidR="003C5465" w:rsidRDefault="003C5465" w:rsidP="002D4762">
            <w:r>
              <w:t>636</w:t>
            </w:r>
          </w:p>
        </w:tc>
        <w:tc>
          <w:tcPr>
            <w:tcW w:w="2027" w:type="dxa"/>
          </w:tcPr>
          <w:p w14:paraId="55D6C911" w14:textId="67DE1AC7" w:rsidR="00286CB6" w:rsidRDefault="00432012" w:rsidP="002D4762">
            <w:r>
              <w:t>496.440</w:t>
            </w:r>
          </w:p>
        </w:tc>
        <w:tc>
          <w:tcPr>
            <w:tcW w:w="1417" w:type="dxa"/>
          </w:tcPr>
          <w:p w14:paraId="2BEC6E03" w14:textId="2BDFBD25" w:rsidR="00286CB6" w:rsidRDefault="00432012" w:rsidP="002D4762">
            <w:r>
              <w:t>618.</w:t>
            </w:r>
            <w:r w:rsidR="00052DCC">
              <w:t>342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047312A5" w14:textId="312DC07B" w:rsidR="00286CB6" w:rsidRDefault="00313CD3" w:rsidP="002D4762">
            <w:r>
              <w:t xml:space="preserve">Zbog rasta plaće </w:t>
            </w:r>
            <w:proofErr w:type="spellStart"/>
            <w:r>
              <w:t>tj.osnovice</w:t>
            </w:r>
            <w:proofErr w:type="spellEnd"/>
            <w:r>
              <w:t xml:space="preserve"> je povećanje u odnosu na plan</w:t>
            </w:r>
            <w:r w:rsidR="00432012">
              <w:t>, zbog subvencionirane prehrane, subvencioniranog smještaja koji sufinancira Općina Lastovo.</w:t>
            </w:r>
            <w:r w:rsidR="00466E37">
              <w:t xml:space="preserve"> </w:t>
            </w:r>
          </w:p>
        </w:tc>
      </w:tr>
      <w:tr w:rsidR="00286CB6" w14:paraId="5095E3B9" w14:textId="77777777" w:rsidTr="00286CB6">
        <w:tc>
          <w:tcPr>
            <w:tcW w:w="1305" w:type="dxa"/>
          </w:tcPr>
          <w:p w14:paraId="4F54F924" w14:textId="77777777" w:rsidR="00286CB6" w:rsidRDefault="00286CB6" w:rsidP="002D4762"/>
          <w:p w14:paraId="737CDC70" w14:textId="77777777" w:rsidR="003C5465" w:rsidRDefault="003C5465" w:rsidP="002D4762"/>
          <w:p w14:paraId="6707EFB9" w14:textId="09E6BA11" w:rsidR="003C5465" w:rsidRDefault="003C5465" w:rsidP="002D4762"/>
        </w:tc>
        <w:tc>
          <w:tcPr>
            <w:tcW w:w="916" w:type="dxa"/>
          </w:tcPr>
          <w:p w14:paraId="36846BF7" w14:textId="25B620F3" w:rsidR="00286CB6" w:rsidRDefault="003C5465" w:rsidP="002D4762">
            <w:r>
              <w:t>311</w:t>
            </w:r>
          </w:p>
        </w:tc>
        <w:tc>
          <w:tcPr>
            <w:tcW w:w="2027" w:type="dxa"/>
          </w:tcPr>
          <w:p w14:paraId="112EC1D1" w14:textId="1068BCC0" w:rsidR="00286CB6" w:rsidRDefault="00466E37" w:rsidP="002D4762">
            <w:r>
              <w:t>400.480</w:t>
            </w:r>
          </w:p>
        </w:tc>
        <w:tc>
          <w:tcPr>
            <w:tcW w:w="1417" w:type="dxa"/>
          </w:tcPr>
          <w:p w14:paraId="49CE35A8" w14:textId="71C3507D" w:rsidR="00286CB6" w:rsidRDefault="00C5654B" w:rsidP="002D4762">
            <w:r>
              <w:t>490.189</w:t>
            </w:r>
          </w:p>
        </w:tc>
        <w:tc>
          <w:tcPr>
            <w:tcW w:w="2835" w:type="dxa"/>
          </w:tcPr>
          <w:p w14:paraId="5A9CE8A5" w14:textId="3B89B41A" w:rsidR="00286CB6" w:rsidRDefault="00313CD3" w:rsidP="002D4762">
            <w:r>
              <w:t xml:space="preserve">Zbog rasta plaće </w:t>
            </w:r>
            <w:proofErr w:type="spellStart"/>
            <w:r>
              <w:t>tj.osnovice</w:t>
            </w:r>
            <w:proofErr w:type="spellEnd"/>
            <w:r>
              <w:t xml:space="preserve"> je povećanje u odnosu na plan</w:t>
            </w:r>
            <w:r w:rsidR="00895F8C">
              <w:t>.</w:t>
            </w:r>
          </w:p>
        </w:tc>
      </w:tr>
      <w:tr w:rsidR="00286CB6" w14:paraId="358B86A9" w14:textId="77777777" w:rsidTr="00286CB6">
        <w:tc>
          <w:tcPr>
            <w:tcW w:w="1305" w:type="dxa"/>
          </w:tcPr>
          <w:p w14:paraId="5FD20466" w14:textId="77777777" w:rsidR="00286CB6" w:rsidRDefault="00286CB6" w:rsidP="002D4762"/>
          <w:p w14:paraId="68FBA1F4" w14:textId="77777777" w:rsidR="003C5465" w:rsidRDefault="003C5465" w:rsidP="002D4762"/>
          <w:p w14:paraId="214E0B9F" w14:textId="16FFA8CE" w:rsidR="003C5465" w:rsidRDefault="003C5465" w:rsidP="002D4762"/>
        </w:tc>
        <w:tc>
          <w:tcPr>
            <w:tcW w:w="916" w:type="dxa"/>
          </w:tcPr>
          <w:p w14:paraId="4A209D51" w14:textId="4383216D" w:rsidR="00286CB6" w:rsidRDefault="0067222B" w:rsidP="002D4762">
            <w:r>
              <w:t>313</w:t>
            </w:r>
          </w:p>
        </w:tc>
        <w:tc>
          <w:tcPr>
            <w:tcW w:w="2027" w:type="dxa"/>
          </w:tcPr>
          <w:p w14:paraId="603FFBFF" w14:textId="40F46C4E" w:rsidR="00286CB6" w:rsidRDefault="00466E37" w:rsidP="002D4762">
            <w:r>
              <w:t>65.377</w:t>
            </w:r>
          </w:p>
        </w:tc>
        <w:tc>
          <w:tcPr>
            <w:tcW w:w="1417" w:type="dxa"/>
          </w:tcPr>
          <w:p w14:paraId="11B36219" w14:textId="11C6B09C" w:rsidR="00286CB6" w:rsidRDefault="00895F8C" w:rsidP="002D4762">
            <w:r>
              <w:t>80.881</w:t>
            </w:r>
          </w:p>
        </w:tc>
        <w:tc>
          <w:tcPr>
            <w:tcW w:w="2835" w:type="dxa"/>
          </w:tcPr>
          <w:p w14:paraId="52878F26" w14:textId="7A192BA3" w:rsidR="00286CB6" w:rsidRDefault="00313CD3" w:rsidP="002D4762">
            <w:r>
              <w:t xml:space="preserve">Zbog rasta plaće </w:t>
            </w:r>
            <w:proofErr w:type="spellStart"/>
            <w:r>
              <w:t>tj.osnovice</w:t>
            </w:r>
            <w:proofErr w:type="spellEnd"/>
            <w:r>
              <w:t xml:space="preserve"> je povećanje u odnosu na plan</w:t>
            </w:r>
            <w:r w:rsidR="00895F8C">
              <w:t>.</w:t>
            </w:r>
          </w:p>
        </w:tc>
      </w:tr>
      <w:tr w:rsidR="00286CB6" w14:paraId="6983C2B6" w14:textId="77777777" w:rsidTr="00286CB6">
        <w:tc>
          <w:tcPr>
            <w:tcW w:w="1305" w:type="dxa"/>
          </w:tcPr>
          <w:p w14:paraId="260BF689" w14:textId="77777777" w:rsidR="00286CB6" w:rsidRDefault="00286CB6" w:rsidP="002D4762"/>
          <w:p w14:paraId="26E949A6" w14:textId="77777777" w:rsidR="003C5465" w:rsidRDefault="003C5465" w:rsidP="002D4762"/>
          <w:p w14:paraId="44B9E3C7" w14:textId="33FDB3D9" w:rsidR="003C5465" w:rsidRDefault="003C5465" w:rsidP="002D4762"/>
        </w:tc>
        <w:tc>
          <w:tcPr>
            <w:tcW w:w="916" w:type="dxa"/>
          </w:tcPr>
          <w:p w14:paraId="2A640FBA" w14:textId="5BC6DBAB" w:rsidR="00286CB6" w:rsidRDefault="003108F1" w:rsidP="002D4762">
            <w:r>
              <w:t>321</w:t>
            </w:r>
          </w:p>
        </w:tc>
        <w:tc>
          <w:tcPr>
            <w:tcW w:w="2027" w:type="dxa"/>
          </w:tcPr>
          <w:p w14:paraId="5BBC2284" w14:textId="05DB44D6" w:rsidR="00286CB6" w:rsidRDefault="00466E37" w:rsidP="002D4762">
            <w:r>
              <w:t>10.617</w:t>
            </w:r>
          </w:p>
        </w:tc>
        <w:tc>
          <w:tcPr>
            <w:tcW w:w="1417" w:type="dxa"/>
          </w:tcPr>
          <w:p w14:paraId="5B851AE3" w14:textId="225F6E51" w:rsidR="00286CB6" w:rsidRDefault="00895F8C" w:rsidP="002D4762">
            <w:r>
              <w:t>20.225</w:t>
            </w:r>
          </w:p>
        </w:tc>
        <w:tc>
          <w:tcPr>
            <w:tcW w:w="2835" w:type="dxa"/>
          </w:tcPr>
          <w:p w14:paraId="76BDC6E2" w14:textId="3ABCE43B" w:rsidR="00286CB6" w:rsidRDefault="00386F87" w:rsidP="002D4762">
            <w:r>
              <w:t>Povećanje zbog povećanja cijene prijevoza</w:t>
            </w:r>
            <w:r w:rsidR="00895F8C">
              <w:t xml:space="preserve"> i subvencije smještaja od strane Općine Lastovo</w:t>
            </w:r>
            <w:r w:rsidR="003108F1">
              <w:t xml:space="preserve"> </w:t>
            </w:r>
          </w:p>
        </w:tc>
      </w:tr>
      <w:tr w:rsidR="00286CB6" w14:paraId="534EDA69" w14:textId="77777777" w:rsidTr="00286CB6">
        <w:tc>
          <w:tcPr>
            <w:tcW w:w="1305" w:type="dxa"/>
          </w:tcPr>
          <w:p w14:paraId="4F9AA9D0" w14:textId="77777777" w:rsidR="00286CB6" w:rsidRDefault="00286CB6" w:rsidP="002D4762"/>
          <w:p w14:paraId="494DE01D" w14:textId="77777777" w:rsidR="003C5465" w:rsidRDefault="003C5465" w:rsidP="002D4762"/>
          <w:p w14:paraId="7ED1AEA2" w14:textId="7B716C1F" w:rsidR="003C5465" w:rsidRDefault="003C5465" w:rsidP="002D4762"/>
        </w:tc>
        <w:tc>
          <w:tcPr>
            <w:tcW w:w="916" w:type="dxa"/>
          </w:tcPr>
          <w:p w14:paraId="4D2579FB" w14:textId="45B5AD70" w:rsidR="00286CB6" w:rsidRDefault="003108F1" w:rsidP="002D4762">
            <w:r>
              <w:t>312</w:t>
            </w:r>
          </w:p>
        </w:tc>
        <w:tc>
          <w:tcPr>
            <w:tcW w:w="2027" w:type="dxa"/>
          </w:tcPr>
          <w:p w14:paraId="31C57936" w14:textId="38D16E1D" w:rsidR="00286CB6" w:rsidRDefault="00466E37" w:rsidP="002D4762">
            <w:r>
              <w:t>14.600</w:t>
            </w:r>
          </w:p>
        </w:tc>
        <w:tc>
          <w:tcPr>
            <w:tcW w:w="1417" w:type="dxa"/>
          </w:tcPr>
          <w:p w14:paraId="7FC7DD16" w14:textId="55231D40" w:rsidR="00286CB6" w:rsidRDefault="00895F8C" w:rsidP="002D4762">
            <w:r>
              <w:t>14.600</w:t>
            </w:r>
          </w:p>
        </w:tc>
        <w:tc>
          <w:tcPr>
            <w:tcW w:w="2835" w:type="dxa"/>
          </w:tcPr>
          <w:p w14:paraId="20D62B7B" w14:textId="7A0AE6E0" w:rsidR="00286CB6" w:rsidRDefault="00895F8C" w:rsidP="002D4762">
            <w:r>
              <w:t>Nema odstupanja od Plana</w:t>
            </w:r>
          </w:p>
        </w:tc>
      </w:tr>
      <w:tr w:rsidR="00466E37" w14:paraId="129A8B10" w14:textId="77777777" w:rsidTr="00286CB6">
        <w:tc>
          <w:tcPr>
            <w:tcW w:w="1305" w:type="dxa"/>
          </w:tcPr>
          <w:p w14:paraId="6ADFCF14" w14:textId="77777777" w:rsidR="00466E37" w:rsidRDefault="00466E37" w:rsidP="002D4762"/>
        </w:tc>
        <w:tc>
          <w:tcPr>
            <w:tcW w:w="916" w:type="dxa"/>
          </w:tcPr>
          <w:p w14:paraId="169664E1" w14:textId="77777777" w:rsidR="00466E37" w:rsidRDefault="00466E37" w:rsidP="002D4762">
            <w:r>
              <w:t>322</w:t>
            </w:r>
          </w:p>
          <w:p w14:paraId="2718140D" w14:textId="26333C20" w:rsidR="00466E37" w:rsidRDefault="00466E37" w:rsidP="002D4762"/>
        </w:tc>
        <w:tc>
          <w:tcPr>
            <w:tcW w:w="2027" w:type="dxa"/>
          </w:tcPr>
          <w:p w14:paraId="181F9621" w14:textId="77777777" w:rsidR="00466E37" w:rsidRDefault="00466E37" w:rsidP="002D4762">
            <w:r>
              <w:t>0</w:t>
            </w:r>
          </w:p>
          <w:p w14:paraId="3EC678EA" w14:textId="77777777" w:rsidR="004F35FC" w:rsidRDefault="004F35FC" w:rsidP="002D4762"/>
          <w:p w14:paraId="61C5EBD8" w14:textId="0ECF38E6" w:rsidR="004F35FC" w:rsidRDefault="004F35FC" w:rsidP="002D4762"/>
        </w:tc>
        <w:tc>
          <w:tcPr>
            <w:tcW w:w="1417" w:type="dxa"/>
          </w:tcPr>
          <w:p w14:paraId="00F5B55C" w14:textId="603E13F2" w:rsidR="00466E37" w:rsidRDefault="00895F8C" w:rsidP="002D4762">
            <w:r>
              <w:t>6.507</w:t>
            </w:r>
          </w:p>
        </w:tc>
        <w:tc>
          <w:tcPr>
            <w:tcW w:w="2835" w:type="dxa"/>
          </w:tcPr>
          <w:p w14:paraId="6D3B2F82" w14:textId="4ACCBA97" w:rsidR="00466E37" w:rsidRDefault="00895F8C" w:rsidP="002D4762">
            <w:r>
              <w:t>Tek planirano zbog uvođenja subvencionirane prehrane za sve učenike</w:t>
            </w:r>
          </w:p>
        </w:tc>
      </w:tr>
      <w:tr w:rsidR="00286CB6" w14:paraId="61A54082" w14:textId="77777777" w:rsidTr="00286CB6">
        <w:tc>
          <w:tcPr>
            <w:tcW w:w="1305" w:type="dxa"/>
          </w:tcPr>
          <w:p w14:paraId="33627D12" w14:textId="77777777" w:rsidR="00286CB6" w:rsidRDefault="00286CB6" w:rsidP="002D4762"/>
          <w:p w14:paraId="0C6EE6B8" w14:textId="77777777" w:rsidR="003C5465" w:rsidRDefault="003C5465" w:rsidP="002D4762"/>
          <w:p w14:paraId="000580A7" w14:textId="6464DC93" w:rsidR="003C5465" w:rsidRDefault="003C5465" w:rsidP="002D4762"/>
        </w:tc>
        <w:tc>
          <w:tcPr>
            <w:tcW w:w="916" w:type="dxa"/>
          </w:tcPr>
          <w:p w14:paraId="6E25442E" w14:textId="5F6401AE" w:rsidR="00286CB6" w:rsidRDefault="003108F1" w:rsidP="002D4762">
            <w:r>
              <w:t>329</w:t>
            </w:r>
          </w:p>
        </w:tc>
        <w:tc>
          <w:tcPr>
            <w:tcW w:w="2027" w:type="dxa"/>
          </w:tcPr>
          <w:p w14:paraId="26B59DC9" w14:textId="32B69691" w:rsidR="00286CB6" w:rsidRDefault="00466E37" w:rsidP="002D4762">
            <w:r>
              <w:t>1.606</w:t>
            </w:r>
          </w:p>
        </w:tc>
        <w:tc>
          <w:tcPr>
            <w:tcW w:w="1417" w:type="dxa"/>
          </w:tcPr>
          <w:p w14:paraId="20730036" w14:textId="3A10F446" w:rsidR="00286CB6" w:rsidRDefault="00895F8C" w:rsidP="002D4762">
            <w:r>
              <w:t>2.180</w:t>
            </w:r>
          </w:p>
        </w:tc>
        <w:tc>
          <w:tcPr>
            <w:tcW w:w="2835" w:type="dxa"/>
          </w:tcPr>
          <w:p w14:paraId="6D975503" w14:textId="2C95E2BE" w:rsidR="00286CB6" w:rsidRDefault="003108F1" w:rsidP="002D4762">
            <w:r>
              <w:t>Naknada za nezapošljavanje invalida</w:t>
            </w:r>
            <w:r w:rsidR="00895F8C">
              <w:t xml:space="preserve"> zbog povećanja naknade</w:t>
            </w:r>
          </w:p>
        </w:tc>
      </w:tr>
      <w:tr w:rsidR="00F13C6E" w14:paraId="1E33266A" w14:textId="77777777" w:rsidTr="00286CB6">
        <w:tc>
          <w:tcPr>
            <w:tcW w:w="1305" w:type="dxa"/>
          </w:tcPr>
          <w:p w14:paraId="1BCAEB5F" w14:textId="77777777" w:rsidR="00F13C6E" w:rsidRDefault="00F13C6E" w:rsidP="002D4762"/>
        </w:tc>
        <w:tc>
          <w:tcPr>
            <w:tcW w:w="916" w:type="dxa"/>
          </w:tcPr>
          <w:p w14:paraId="146CA5EE" w14:textId="14BC7BE5" w:rsidR="00F13C6E" w:rsidRDefault="00466E37" w:rsidP="002D4762">
            <w:r>
              <w:t>424</w:t>
            </w:r>
          </w:p>
          <w:p w14:paraId="52B46B76" w14:textId="25F71EFD" w:rsidR="00F13C6E" w:rsidRDefault="00F13C6E" w:rsidP="002D4762"/>
        </w:tc>
        <w:tc>
          <w:tcPr>
            <w:tcW w:w="2027" w:type="dxa"/>
          </w:tcPr>
          <w:p w14:paraId="6E8B6070" w14:textId="240160C4" w:rsidR="00F13C6E" w:rsidRDefault="00466E37" w:rsidP="002D4762">
            <w:r>
              <w:t>3.760</w:t>
            </w:r>
          </w:p>
        </w:tc>
        <w:tc>
          <w:tcPr>
            <w:tcW w:w="1417" w:type="dxa"/>
          </w:tcPr>
          <w:p w14:paraId="73FF88F8" w14:textId="096261EE" w:rsidR="00F13C6E" w:rsidRDefault="00895F8C" w:rsidP="002D4762">
            <w:r>
              <w:t>3.760</w:t>
            </w:r>
          </w:p>
        </w:tc>
        <w:tc>
          <w:tcPr>
            <w:tcW w:w="2835" w:type="dxa"/>
          </w:tcPr>
          <w:p w14:paraId="14BE40B7" w14:textId="77777777" w:rsidR="00F13C6E" w:rsidRDefault="00895F8C" w:rsidP="00C91BB5">
            <w:r>
              <w:t>Nema odstupanja od Plana</w:t>
            </w:r>
          </w:p>
          <w:p w14:paraId="7006FD3F" w14:textId="77777777" w:rsidR="00895F8C" w:rsidRDefault="00895F8C" w:rsidP="00C91BB5"/>
          <w:p w14:paraId="2D367BAB" w14:textId="61C57ADB" w:rsidR="00895F8C" w:rsidRDefault="00895F8C" w:rsidP="00C91BB5"/>
        </w:tc>
      </w:tr>
      <w:tr w:rsidR="00286CB6" w14:paraId="1CEDA904" w14:textId="77777777" w:rsidTr="00286CB6">
        <w:tc>
          <w:tcPr>
            <w:tcW w:w="1305" w:type="dxa"/>
          </w:tcPr>
          <w:p w14:paraId="33211B61" w14:textId="77777777" w:rsidR="00286CB6" w:rsidRDefault="00286CB6" w:rsidP="002D4762"/>
          <w:p w14:paraId="3FBBD9C6" w14:textId="1F018A8D" w:rsidR="003C5465" w:rsidRPr="00735A23" w:rsidRDefault="003108F1" w:rsidP="002D4762">
            <w:pPr>
              <w:rPr>
                <w:b/>
              </w:rPr>
            </w:pPr>
            <w:r w:rsidRPr="00735A23">
              <w:rPr>
                <w:b/>
              </w:rPr>
              <w:t>4.4.1.</w:t>
            </w:r>
          </w:p>
          <w:p w14:paraId="1BA8B523" w14:textId="182432C1" w:rsidR="003C5465" w:rsidRDefault="003C5465" w:rsidP="002D4762"/>
        </w:tc>
        <w:tc>
          <w:tcPr>
            <w:tcW w:w="916" w:type="dxa"/>
          </w:tcPr>
          <w:p w14:paraId="3239C77F" w14:textId="33331AC0" w:rsidR="00286CB6" w:rsidRDefault="003108F1" w:rsidP="002D4762">
            <w:r>
              <w:t>321</w:t>
            </w:r>
          </w:p>
        </w:tc>
        <w:tc>
          <w:tcPr>
            <w:tcW w:w="2027" w:type="dxa"/>
          </w:tcPr>
          <w:p w14:paraId="6DA72D6C" w14:textId="09FA65FB" w:rsidR="00286CB6" w:rsidRDefault="00C1487A" w:rsidP="002D4762">
            <w:r>
              <w:t>530</w:t>
            </w:r>
          </w:p>
        </w:tc>
        <w:tc>
          <w:tcPr>
            <w:tcW w:w="1417" w:type="dxa"/>
          </w:tcPr>
          <w:p w14:paraId="418683B7" w14:textId="6EE7A915" w:rsidR="00286CB6" w:rsidRDefault="00C1487A" w:rsidP="002D4762">
            <w:r>
              <w:t>628</w:t>
            </w:r>
          </w:p>
        </w:tc>
        <w:tc>
          <w:tcPr>
            <w:tcW w:w="2835" w:type="dxa"/>
          </w:tcPr>
          <w:p w14:paraId="736C4DB2" w14:textId="3E3CA8B7" w:rsidR="00286CB6" w:rsidRDefault="00801BEB" w:rsidP="002D4762">
            <w:r>
              <w:t>Škola u prirodi i izleti učenika pa je povećano</w:t>
            </w:r>
          </w:p>
        </w:tc>
      </w:tr>
      <w:tr w:rsidR="00286CB6" w14:paraId="58484969" w14:textId="77777777" w:rsidTr="00286CB6">
        <w:tc>
          <w:tcPr>
            <w:tcW w:w="1305" w:type="dxa"/>
          </w:tcPr>
          <w:p w14:paraId="6A2CA7D0" w14:textId="77777777" w:rsidR="00286CB6" w:rsidRDefault="00286CB6" w:rsidP="002D4762"/>
          <w:p w14:paraId="74D55BAD" w14:textId="77777777" w:rsidR="003C5465" w:rsidRDefault="003C5465" w:rsidP="002D4762"/>
          <w:p w14:paraId="6479C1F6" w14:textId="4E2ECF59" w:rsidR="003C5465" w:rsidRDefault="003C5465" w:rsidP="002D4762"/>
        </w:tc>
        <w:tc>
          <w:tcPr>
            <w:tcW w:w="916" w:type="dxa"/>
          </w:tcPr>
          <w:p w14:paraId="2E12ED75" w14:textId="30A082F3" w:rsidR="00286CB6" w:rsidRDefault="003108F1" w:rsidP="002D4762">
            <w:r>
              <w:t>322</w:t>
            </w:r>
          </w:p>
        </w:tc>
        <w:tc>
          <w:tcPr>
            <w:tcW w:w="2027" w:type="dxa"/>
          </w:tcPr>
          <w:p w14:paraId="272C7B58" w14:textId="66A3D3C6" w:rsidR="00286CB6" w:rsidRDefault="00801BEB" w:rsidP="002D4762">
            <w:r>
              <w:t>6.744</w:t>
            </w:r>
          </w:p>
        </w:tc>
        <w:tc>
          <w:tcPr>
            <w:tcW w:w="1417" w:type="dxa"/>
          </w:tcPr>
          <w:p w14:paraId="7084B0A3" w14:textId="58537503" w:rsidR="00286CB6" w:rsidRDefault="00801BEB" w:rsidP="002D4762">
            <w:r>
              <w:t>9.846</w:t>
            </w:r>
          </w:p>
        </w:tc>
        <w:tc>
          <w:tcPr>
            <w:tcW w:w="2835" w:type="dxa"/>
          </w:tcPr>
          <w:p w14:paraId="23F06465" w14:textId="5E76B2D8" w:rsidR="00286CB6" w:rsidRDefault="00E95184" w:rsidP="002D4762">
            <w:r>
              <w:t>Povećanje cijene energenata posebno loživog ulja</w:t>
            </w:r>
          </w:p>
        </w:tc>
      </w:tr>
      <w:tr w:rsidR="00286CB6" w14:paraId="19EA74BE" w14:textId="77777777" w:rsidTr="00286CB6">
        <w:tc>
          <w:tcPr>
            <w:tcW w:w="1305" w:type="dxa"/>
          </w:tcPr>
          <w:p w14:paraId="61E98981" w14:textId="77777777" w:rsidR="00286CB6" w:rsidRDefault="00286CB6" w:rsidP="002D4762"/>
          <w:p w14:paraId="3EA9AC80" w14:textId="77777777" w:rsidR="003C5465" w:rsidRDefault="003C5465" w:rsidP="002D4762"/>
          <w:p w14:paraId="68352F5D" w14:textId="574CF6EC" w:rsidR="003C5465" w:rsidRDefault="003C5465" w:rsidP="002D4762"/>
        </w:tc>
        <w:tc>
          <w:tcPr>
            <w:tcW w:w="916" w:type="dxa"/>
          </w:tcPr>
          <w:p w14:paraId="5B66E40A" w14:textId="69DD3BB3" w:rsidR="00286CB6" w:rsidRDefault="00A81BD0" w:rsidP="002D4762">
            <w:r>
              <w:t>323</w:t>
            </w:r>
          </w:p>
        </w:tc>
        <w:tc>
          <w:tcPr>
            <w:tcW w:w="2027" w:type="dxa"/>
          </w:tcPr>
          <w:p w14:paraId="15474AFF" w14:textId="628B216C" w:rsidR="00286CB6" w:rsidRDefault="00801BEB" w:rsidP="002D4762">
            <w:r>
              <w:t>51.126</w:t>
            </w:r>
          </w:p>
        </w:tc>
        <w:tc>
          <w:tcPr>
            <w:tcW w:w="1417" w:type="dxa"/>
          </w:tcPr>
          <w:p w14:paraId="6B14D9AC" w14:textId="3BFE4158" w:rsidR="00286CB6" w:rsidRDefault="00801BEB" w:rsidP="002D4762">
            <w:r>
              <w:t>46.496</w:t>
            </w:r>
          </w:p>
        </w:tc>
        <w:tc>
          <w:tcPr>
            <w:tcW w:w="2835" w:type="dxa"/>
          </w:tcPr>
          <w:p w14:paraId="164616EE" w14:textId="5208C5E0" w:rsidR="00286CB6" w:rsidRDefault="00801BEB" w:rsidP="002D4762">
            <w:r>
              <w:t>Zaštita na radu ništa planirano, zdravstveni pregledi zaposlenika ništa planirano, prijevoz učenika se neće moći podmiriti za svih 12 mjeseci, biti će potrebno još financijskih sredstava</w:t>
            </w:r>
            <w:r w:rsidR="008C3929">
              <w:t>.</w:t>
            </w:r>
          </w:p>
        </w:tc>
      </w:tr>
      <w:tr w:rsidR="00286CB6" w14:paraId="41CD5DA4" w14:textId="77777777" w:rsidTr="00286CB6">
        <w:tc>
          <w:tcPr>
            <w:tcW w:w="1305" w:type="dxa"/>
          </w:tcPr>
          <w:p w14:paraId="044016D7" w14:textId="77777777" w:rsidR="00286CB6" w:rsidRDefault="00286CB6" w:rsidP="002D4762"/>
          <w:p w14:paraId="3416FFA0" w14:textId="77777777" w:rsidR="003C5465" w:rsidRDefault="003C5465" w:rsidP="002D4762"/>
          <w:p w14:paraId="3CD84DF1" w14:textId="77777777" w:rsidR="003C5465" w:rsidRDefault="003C5465" w:rsidP="002D4762"/>
          <w:p w14:paraId="2B737009" w14:textId="77777777" w:rsidR="009856FA" w:rsidRDefault="009856FA" w:rsidP="002D4762"/>
          <w:p w14:paraId="528D4D0D" w14:textId="069DCB96" w:rsidR="009856FA" w:rsidRDefault="009856FA" w:rsidP="009856FA"/>
        </w:tc>
        <w:tc>
          <w:tcPr>
            <w:tcW w:w="916" w:type="dxa"/>
          </w:tcPr>
          <w:p w14:paraId="11D1D620" w14:textId="09DF3D11" w:rsidR="00286CB6" w:rsidRDefault="00A81BD0" w:rsidP="002D4762">
            <w:r>
              <w:t>329</w:t>
            </w:r>
          </w:p>
        </w:tc>
        <w:tc>
          <w:tcPr>
            <w:tcW w:w="2027" w:type="dxa"/>
          </w:tcPr>
          <w:p w14:paraId="3A103A67" w14:textId="0C13C611" w:rsidR="009856FA" w:rsidRDefault="00801BEB" w:rsidP="002D4762">
            <w:r>
              <w:t>320</w:t>
            </w:r>
          </w:p>
        </w:tc>
        <w:tc>
          <w:tcPr>
            <w:tcW w:w="1417" w:type="dxa"/>
          </w:tcPr>
          <w:p w14:paraId="1B9D64C7" w14:textId="00517A78" w:rsidR="00286CB6" w:rsidRDefault="00801BEB" w:rsidP="002D4762">
            <w:r>
              <w:t>228</w:t>
            </w:r>
          </w:p>
        </w:tc>
        <w:tc>
          <w:tcPr>
            <w:tcW w:w="2835" w:type="dxa"/>
          </w:tcPr>
          <w:p w14:paraId="45ED75CF" w14:textId="42F26CF2" w:rsidR="00286CB6" w:rsidRDefault="00801BEB" w:rsidP="002D4762">
            <w:r>
              <w:t>Smanjenje zbog uštede</w:t>
            </w:r>
          </w:p>
        </w:tc>
      </w:tr>
      <w:tr w:rsidR="00286CB6" w14:paraId="33A77BB6" w14:textId="77777777" w:rsidTr="00286CB6">
        <w:tc>
          <w:tcPr>
            <w:tcW w:w="1305" w:type="dxa"/>
          </w:tcPr>
          <w:p w14:paraId="0C16C2DE" w14:textId="77777777" w:rsidR="00286CB6" w:rsidRDefault="00286CB6" w:rsidP="002D4762"/>
          <w:p w14:paraId="590E6BE1" w14:textId="77777777" w:rsidR="003C5465" w:rsidRDefault="003C5465" w:rsidP="002D4762"/>
          <w:p w14:paraId="7E8E43D3" w14:textId="603E8202" w:rsidR="003C5465" w:rsidRDefault="003C5465" w:rsidP="002D4762"/>
        </w:tc>
        <w:tc>
          <w:tcPr>
            <w:tcW w:w="916" w:type="dxa"/>
          </w:tcPr>
          <w:p w14:paraId="32CD0165" w14:textId="0BC89747" w:rsidR="00286CB6" w:rsidRDefault="00A81BD0" w:rsidP="002D4762">
            <w:r>
              <w:t>343</w:t>
            </w:r>
          </w:p>
        </w:tc>
        <w:tc>
          <w:tcPr>
            <w:tcW w:w="2027" w:type="dxa"/>
          </w:tcPr>
          <w:p w14:paraId="7DBB5063" w14:textId="167D4D50" w:rsidR="00286CB6" w:rsidRDefault="00801BEB" w:rsidP="002D4762">
            <w:r>
              <w:t>260</w:t>
            </w:r>
          </w:p>
        </w:tc>
        <w:tc>
          <w:tcPr>
            <w:tcW w:w="1417" w:type="dxa"/>
          </w:tcPr>
          <w:p w14:paraId="1607D7DC" w14:textId="4296365E" w:rsidR="00286CB6" w:rsidRDefault="00801BEB" w:rsidP="002D4762">
            <w:r>
              <w:t>30</w:t>
            </w:r>
            <w:r w:rsidR="00B15677">
              <w:t>2</w:t>
            </w:r>
          </w:p>
        </w:tc>
        <w:tc>
          <w:tcPr>
            <w:tcW w:w="2835" w:type="dxa"/>
          </w:tcPr>
          <w:p w14:paraId="41820285" w14:textId="2B6E485A" w:rsidR="00286CB6" w:rsidRDefault="00A81BD0" w:rsidP="002D4762">
            <w:r>
              <w:t>Neznatno povećano</w:t>
            </w:r>
          </w:p>
        </w:tc>
      </w:tr>
      <w:tr w:rsidR="000068BF" w14:paraId="5EF5BB8F" w14:textId="77777777" w:rsidTr="00286CB6">
        <w:tc>
          <w:tcPr>
            <w:tcW w:w="1305" w:type="dxa"/>
          </w:tcPr>
          <w:p w14:paraId="21713A59" w14:textId="11AC2ED5" w:rsidR="000068BF" w:rsidRDefault="000068BF" w:rsidP="002D4762">
            <w:r>
              <w:t>Investicijska ulaganja</w:t>
            </w:r>
          </w:p>
        </w:tc>
        <w:tc>
          <w:tcPr>
            <w:tcW w:w="916" w:type="dxa"/>
          </w:tcPr>
          <w:p w14:paraId="0FD83284" w14:textId="1E381F02" w:rsidR="000068BF" w:rsidRDefault="000068BF" w:rsidP="002D4762">
            <w:r>
              <w:t>323</w:t>
            </w:r>
          </w:p>
        </w:tc>
        <w:tc>
          <w:tcPr>
            <w:tcW w:w="2027" w:type="dxa"/>
          </w:tcPr>
          <w:p w14:paraId="7416AA2F" w14:textId="6496C726" w:rsidR="000068BF" w:rsidRDefault="00DE063A" w:rsidP="002D4762">
            <w:r>
              <w:t>8.627</w:t>
            </w:r>
          </w:p>
        </w:tc>
        <w:tc>
          <w:tcPr>
            <w:tcW w:w="1417" w:type="dxa"/>
          </w:tcPr>
          <w:p w14:paraId="248BC66C" w14:textId="48D54E2B" w:rsidR="000068BF" w:rsidRDefault="00DE063A" w:rsidP="002D4762">
            <w:r>
              <w:t>15.611</w:t>
            </w:r>
          </w:p>
        </w:tc>
        <w:tc>
          <w:tcPr>
            <w:tcW w:w="2835" w:type="dxa"/>
          </w:tcPr>
          <w:p w14:paraId="2147EA56" w14:textId="150730EA" w:rsidR="000068BF" w:rsidRDefault="00DE063A" w:rsidP="002D4762">
            <w:r>
              <w:t>Za uređenje školskog dvorišta, postavljen limit</w:t>
            </w:r>
            <w:r w:rsidR="00237BE6">
              <w:t xml:space="preserve"> </w:t>
            </w:r>
          </w:p>
        </w:tc>
      </w:tr>
      <w:tr w:rsidR="000068BF" w14:paraId="298C5096" w14:textId="77777777" w:rsidTr="00286CB6">
        <w:tc>
          <w:tcPr>
            <w:tcW w:w="1305" w:type="dxa"/>
          </w:tcPr>
          <w:p w14:paraId="65DCC0BB" w14:textId="0F84DDA9" w:rsidR="000068BF" w:rsidRDefault="000068BF" w:rsidP="002D4762"/>
          <w:p w14:paraId="77384FDE" w14:textId="2DE4676A" w:rsidR="00F13C6E" w:rsidRPr="00F13C6E" w:rsidRDefault="00F13C6E" w:rsidP="002D4762">
            <w:pPr>
              <w:rPr>
                <w:b/>
              </w:rPr>
            </w:pPr>
            <w:r w:rsidRPr="00F13C6E">
              <w:rPr>
                <w:b/>
              </w:rPr>
              <w:t>1.1.1.</w:t>
            </w:r>
          </w:p>
          <w:p w14:paraId="3F63D2C4" w14:textId="77777777" w:rsidR="000068BF" w:rsidRDefault="000068BF" w:rsidP="002D4762"/>
          <w:p w14:paraId="47D44C00" w14:textId="60DAA7CA" w:rsidR="000068BF" w:rsidRDefault="000068BF" w:rsidP="002D4762"/>
        </w:tc>
        <w:tc>
          <w:tcPr>
            <w:tcW w:w="916" w:type="dxa"/>
          </w:tcPr>
          <w:p w14:paraId="3674643B" w14:textId="77777777" w:rsidR="000068BF" w:rsidRDefault="000068BF" w:rsidP="002D4762"/>
        </w:tc>
        <w:tc>
          <w:tcPr>
            <w:tcW w:w="2027" w:type="dxa"/>
          </w:tcPr>
          <w:p w14:paraId="2A36092C" w14:textId="77777777" w:rsidR="000068BF" w:rsidRDefault="000068BF" w:rsidP="002D4762"/>
        </w:tc>
        <w:tc>
          <w:tcPr>
            <w:tcW w:w="1417" w:type="dxa"/>
          </w:tcPr>
          <w:p w14:paraId="760A9960" w14:textId="77777777" w:rsidR="000068BF" w:rsidRDefault="000068BF" w:rsidP="002D4762"/>
        </w:tc>
        <w:tc>
          <w:tcPr>
            <w:tcW w:w="2835" w:type="dxa"/>
          </w:tcPr>
          <w:p w14:paraId="0FAAE127" w14:textId="77777777" w:rsidR="000068BF" w:rsidRDefault="000068BF" w:rsidP="002D4762"/>
        </w:tc>
      </w:tr>
      <w:tr w:rsidR="000068BF" w14:paraId="48291021" w14:textId="77777777" w:rsidTr="00286CB6">
        <w:tc>
          <w:tcPr>
            <w:tcW w:w="1305" w:type="dxa"/>
          </w:tcPr>
          <w:p w14:paraId="0ABA47DB" w14:textId="26D188A7" w:rsidR="000068BF" w:rsidRDefault="00F13C6E" w:rsidP="002D4762">
            <w:r>
              <w:t>Radne bilježnice</w:t>
            </w:r>
          </w:p>
          <w:p w14:paraId="062D7A0A" w14:textId="2C13B2AC" w:rsidR="00F13C6E" w:rsidRDefault="00F13C6E" w:rsidP="002D4762"/>
        </w:tc>
        <w:tc>
          <w:tcPr>
            <w:tcW w:w="916" w:type="dxa"/>
          </w:tcPr>
          <w:p w14:paraId="19AF95BF" w14:textId="4C60FB2D" w:rsidR="000068BF" w:rsidRDefault="00F13C6E" w:rsidP="002D4762">
            <w:r>
              <w:t>372</w:t>
            </w:r>
          </w:p>
        </w:tc>
        <w:tc>
          <w:tcPr>
            <w:tcW w:w="2027" w:type="dxa"/>
          </w:tcPr>
          <w:p w14:paraId="00107823" w14:textId="47094ED1" w:rsidR="000068BF" w:rsidRDefault="00DE063A" w:rsidP="002D4762">
            <w:r>
              <w:t>1.818</w:t>
            </w:r>
          </w:p>
        </w:tc>
        <w:tc>
          <w:tcPr>
            <w:tcW w:w="1417" w:type="dxa"/>
          </w:tcPr>
          <w:p w14:paraId="12DD8F97" w14:textId="01E93045" w:rsidR="000068BF" w:rsidRDefault="00DE063A" w:rsidP="002D4762">
            <w:r>
              <w:t>1.818</w:t>
            </w:r>
          </w:p>
        </w:tc>
        <w:tc>
          <w:tcPr>
            <w:tcW w:w="2835" w:type="dxa"/>
          </w:tcPr>
          <w:p w14:paraId="58DA4229" w14:textId="51230FD2" w:rsidR="000068BF" w:rsidRDefault="00DE063A" w:rsidP="002D4762">
            <w:r>
              <w:t>Postavljen limit</w:t>
            </w:r>
          </w:p>
        </w:tc>
      </w:tr>
      <w:tr w:rsidR="000068BF" w14:paraId="6BEB98C6" w14:textId="77777777" w:rsidTr="00286CB6">
        <w:tc>
          <w:tcPr>
            <w:tcW w:w="1305" w:type="dxa"/>
          </w:tcPr>
          <w:p w14:paraId="600DD7F6" w14:textId="3D65BC87" w:rsidR="000068BF" w:rsidRDefault="000068BF" w:rsidP="002D4762">
            <w:r>
              <w:t xml:space="preserve">Rashodi za usluge </w:t>
            </w:r>
          </w:p>
          <w:p w14:paraId="6CAA0199" w14:textId="77777777" w:rsidR="000068BF" w:rsidRDefault="000068BF" w:rsidP="002D4762"/>
          <w:p w14:paraId="32A08FB8" w14:textId="0E22EB50" w:rsidR="000068BF" w:rsidRDefault="000068BF" w:rsidP="002D4762"/>
        </w:tc>
        <w:tc>
          <w:tcPr>
            <w:tcW w:w="916" w:type="dxa"/>
          </w:tcPr>
          <w:p w14:paraId="720E8455" w14:textId="77777777" w:rsidR="000068BF" w:rsidRDefault="000068BF" w:rsidP="002D4762"/>
          <w:p w14:paraId="54B65B7C" w14:textId="0DCBE9B5" w:rsidR="000068BF" w:rsidRDefault="000068BF" w:rsidP="002D4762">
            <w:r>
              <w:t>323</w:t>
            </w:r>
          </w:p>
        </w:tc>
        <w:tc>
          <w:tcPr>
            <w:tcW w:w="2027" w:type="dxa"/>
          </w:tcPr>
          <w:p w14:paraId="72E0957C" w14:textId="713A3E68" w:rsidR="000068BF" w:rsidRDefault="00DE063A" w:rsidP="002D4762">
            <w:r>
              <w:t>0</w:t>
            </w:r>
          </w:p>
        </w:tc>
        <w:tc>
          <w:tcPr>
            <w:tcW w:w="1417" w:type="dxa"/>
          </w:tcPr>
          <w:p w14:paraId="2CD3B667" w14:textId="06B8C883" w:rsidR="000068BF" w:rsidRDefault="00DE063A" w:rsidP="002D4762">
            <w:r>
              <w:t>6.982</w:t>
            </w:r>
          </w:p>
        </w:tc>
        <w:tc>
          <w:tcPr>
            <w:tcW w:w="2835" w:type="dxa"/>
          </w:tcPr>
          <w:p w14:paraId="510946BD" w14:textId="0294AAF3" w:rsidR="000068BF" w:rsidRDefault="00DE063A" w:rsidP="002D4762">
            <w:r>
              <w:t xml:space="preserve">Županija odobrila </w:t>
            </w:r>
            <w:r w:rsidR="00237BE6">
              <w:t xml:space="preserve">dodatni prihod </w:t>
            </w:r>
            <w:r>
              <w:t>(utrošiti će se za prijevoz učenika, ali još uvijek nedostatno)</w:t>
            </w:r>
          </w:p>
        </w:tc>
      </w:tr>
      <w:tr w:rsidR="00982544" w14:paraId="57D6B600" w14:textId="77777777" w:rsidTr="00286CB6">
        <w:tc>
          <w:tcPr>
            <w:tcW w:w="1305" w:type="dxa"/>
          </w:tcPr>
          <w:p w14:paraId="487F5FF9" w14:textId="77777777" w:rsidR="00982544" w:rsidRDefault="00982544" w:rsidP="002D4762">
            <w:pPr>
              <w:rPr>
                <w:b/>
              </w:rPr>
            </w:pPr>
            <w:r w:rsidRPr="00982544">
              <w:rPr>
                <w:b/>
              </w:rPr>
              <w:t>3.2.1.</w:t>
            </w:r>
          </w:p>
          <w:p w14:paraId="43FA168F" w14:textId="77777777" w:rsidR="00982544" w:rsidRDefault="00982544" w:rsidP="002D4762">
            <w:pPr>
              <w:rPr>
                <w:b/>
              </w:rPr>
            </w:pPr>
          </w:p>
          <w:p w14:paraId="2282E05F" w14:textId="5991A880" w:rsidR="00982544" w:rsidRPr="00982544" w:rsidRDefault="00982544" w:rsidP="002D4762">
            <w:pPr>
              <w:rPr>
                <w:b/>
              </w:rPr>
            </w:pPr>
          </w:p>
        </w:tc>
        <w:tc>
          <w:tcPr>
            <w:tcW w:w="916" w:type="dxa"/>
          </w:tcPr>
          <w:p w14:paraId="11E66D96" w14:textId="24468622" w:rsidR="00982544" w:rsidRDefault="00982544" w:rsidP="002D4762">
            <w:r>
              <w:t>661</w:t>
            </w:r>
          </w:p>
        </w:tc>
        <w:tc>
          <w:tcPr>
            <w:tcW w:w="2027" w:type="dxa"/>
          </w:tcPr>
          <w:p w14:paraId="5006DB7F" w14:textId="41B49925" w:rsidR="00982544" w:rsidRDefault="00DE063A" w:rsidP="002D4762">
            <w:r>
              <w:t>500</w:t>
            </w:r>
          </w:p>
        </w:tc>
        <w:tc>
          <w:tcPr>
            <w:tcW w:w="1417" w:type="dxa"/>
          </w:tcPr>
          <w:p w14:paraId="321F8655" w14:textId="28A89955" w:rsidR="00982544" w:rsidRDefault="00DE063A" w:rsidP="002D4762">
            <w:r>
              <w:t>500</w:t>
            </w:r>
          </w:p>
        </w:tc>
        <w:tc>
          <w:tcPr>
            <w:tcW w:w="2835" w:type="dxa"/>
          </w:tcPr>
          <w:p w14:paraId="7E7133A1" w14:textId="2D23471B" w:rsidR="00982544" w:rsidRDefault="00982544" w:rsidP="002D4762">
            <w:r>
              <w:t xml:space="preserve">Prihod od UZ Moj </w:t>
            </w:r>
            <w:proofErr w:type="spellStart"/>
            <w:r>
              <w:t>škoj</w:t>
            </w:r>
            <w:proofErr w:type="spellEnd"/>
          </w:p>
        </w:tc>
      </w:tr>
      <w:tr w:rsidR="00982544" w14:paraId="3FC91488" w14:textId="77777777" w:rsidTr="00286CB6">
        <w:tc>
          <w:tcPr>
            <w:tcW w:w="1305" w:type="dxa"/>
          </w:tcPr>
          <w:p w14:paraId="62F5350F" w14:textId="77777777" w:rsidR="00982544" w:rsidRDefault="00982544" w:rsidP="002D4762"/>
          <w:p w14:paraId="755B9EBF" w14:textId="77777777" w:rsidR="00982544" w:rsidRDefault="00982544" w:rsidP="002D4762"/>
          <w:p w14:paraId="214F6531" w14:textId="74016A65" w:rsidR="00982544" w:rsidRDefault="00982544" w:rsidP="002D4762"/>
        </w:tc>
        <w:tc>
          <w:tcPr>
            <w:tcW w:w="916" w:type="dxa"/>
          </w:tcPr>
          <w:p w14:paraId="7DE9CD82" w14:textId="10A13ECC" w:rsidR="00982544" w:rsidRDefault="00982544" w:rsidP="002D4762">
            <w:r>
              <w:t>32</w:t>
            </w:r>
            <w:r w:rsidR="00DE063A">
              <w:t>2</w:t>
            </w:r>
          </w:p>
        </w:tc>
        <w:tc>
          <w:tcPr>
            <w:tcW w:w="2027" w:type="dxa"/>
          </w:tcPr>
          <w:p w14:paraId="0D7DE3B9" w14:textId="256092F4" w:rsidR="00982544" w:rsidRDefault="00DE063A" w:rsidP="002D4762">
            <w:r>
              <w:t>500</w:t>
            </w:r>
          </w:p>
        </w:tc>
        <w:tc>
          <w:tcPr>
            <w:tcW w:w="1417" w:type="dxa"/>
          </w:tcPr>
          <w:p w14:paraId="3195EE79" w14:textId="3721D638" w:rsidR="00982544" w:rsidRDefault="00DE063A" w:rsidP="002D4762">
            <w:r>
              <w:t>500</w:t>
            </w:r>
          </w:p>
        </w:tc>
        <w:tc>
          <w:tcPr>
            <w:tcW w:w="2835" w:type="dxa"/>
          </w:tcPr>
          <w:p w14:paraId="5FEA6F9F" w14:textId="670937D1" w:rsidR="00982544" w:rsidRDefault="00DE063A" w:rsidP="002D4762">
            <w:r>
              <w:t>Za materijal</w:t>
            </w:r>
          </w:p>
        </w:tc>
      </w:tr>
    </w:tbl>
    <w:p w14:paraId="67A1B3AE" w14:textId="27B68FC9" w:rsidR="00BB6724" w:rsidRDefault="00BB6724" w:rsidP="00BB6724"/>
    <w:p w14:paraId="74B9927F" w14:textId="77777777" w:rsidR="00F55040" w:rsidRDefault="00543BAB" w:rsidP="00BB6724">
      <w:r>
        <w:t xml:space="preserve">U </w:t>
      </w:r>
      <w:proofErr w:type="spellStart"/>
      <w:r>
        <w:t>I.Rebalansu</w:t>
      </w:r>
      <w:proofErr w:type="spellEnd"/>
      <w:r>
        <w:t xml:space="preserve"> Plana za 2023.g. ni</w:t>
      </w:r>
      <w:r w:rsidR="009B6DB8">
        <w:t>su uopće planirana financijska sred</w:t>
      </w:r>
      <w:r w:rsidR="00F55040">
        <w:t>stva</w:t>
      </w:r>
      <w:r>
        <w:t xml:space="preserve"> za zaštitu na radu (</w:t>
      </w:r>
      <w:proofErr w:type="spellStart"/>
      <w:r>
        <w:t>npr.atesti</w:t>
      </w:r>
      <w:proofErr w:type="spellEnd"/>
      <w:r>
        <w:t xml:space="preserve"> vatrogasnih aparata, raznorazni atesti uređaja koje koristi domar </w:t>
      </w:r>
      <w:proofErr w:type="spellStart"/>
      <w:r>
        <w:t>npr.stupna</w:t>
      </w:r>
      <w:proofErr w:type="spellEnd"/>
      <w:r>
        <w:t xml:space="preserve"> bušilica, </w:t>
      </w:r>
      <w:r w:rsidR="004C2D56">
        <w:t xml:space="preserve">dimnjačarske usluge budući se grijemo na loživo ulje </w:t>
      </w:r>
      <w:proofErr w:type="spellStart"/>
      <w:r w:rsidR="004C2D56">
        <w:t>itd</w:t>
      </w:r>
      <w:proofErr w:type="spellEnd"/>
      <w:r w:rsidR="004C2D56">
        <w:t xml:space="preserve">…..), planirana je samo deratizacija. </w:t>
      </w:r>
    </w:p>
    <w:p w14:paraId="71AB0834" w14:textId="224EE3D3" w:rsidR="00F55040" w:rsidRDefault="004C2D56" w:rsidP="00BB6724">
      <w:r>
        <w:t>Nisu uopće planiran</w:t>
      </w:r>
      <w:r w:rsidR="00F55040">
        <w:t>a financijska sred</w:t>
      </w:r>
      <w:r w:rsidR="00DC372A">
        <w:t>s</w:t>
      </w:r>
      <w:r w:rsidR="00F55040">
        <w:t xml:space="preserve">tva za obavljanje sistematskih </w:t>
      </w:r>
      <w:r>
        <w:t xml:space="preserve"> zdravstveni</w:t>
      </w:r>
      <w:r w:rsidR="00F55040">
        <w:t>h</w:t>
      </w:r>
      <w:r>
        <w:t xml:space="preserve"> pregled</w:t>
      </w:r>
      <w:r w:rsidR="00F55040">
        <w:t>a</w:t>
      </w:r>
      <w:r>
        <w:t xml:space="preserve"> zaposlenika.</w:t>
      </w:r>
    </w:p>
    <w:p w14:paraId="21B6EABD" w14:textId="58272B0A" w:rsidR="008A05A1" w:rsidRDefault="004C2D56" w:rsidP="00BB6724">
      <w:r>
        <w:t xml:space="preserve"> Dodatni iznos od 6.982 eura koji ste nam odobrili utrošiti ćemo za prijevoz učenika, a još će ostati neplanirano </w:t>
      </w:r>
      <w:proofErr w:type="spellStart"/>
      <w:r>
        <w:t>tj.neplaćeno</w:t>
      </w:r>
      <w:proofErr w:type="spellEnd"/>
      <w:r>
        <w:t xml:space="preserve"> zbog nedostatnih sredstava 2.783 eura. </w:t>
      </w:r>
      <w:r w:rsidR="004F1623">
        <w:t xml:space="preserve">Usporedbe radi u 2022.g.je za prijevoz učenika </w:t>
      </w:r>
      <w:r w:rsidR="008C3929">
        <w:t>utrošeno oko 44.000 eura, za 2023.g.je potrebno oko 49.000 eura.</w:t>
      </w:r>
    </w:p>
    <w:p w14:paraId="0B7C54F3" w14:textId="4786DAF6" w:rsidR="0068473B" w:rsidRDefault="0068473B" w:rsidP="00BB6724">
      <w:r>
        <w:t xml:space="preserve">Ne moram ni napominjati da </w:t>
      </w:r>
      <w:r w:rsidR="00F55040">
        <w:t xml:space="preserve">sam za sve troškove planirala najminimalnije što sam mogla, a jasno je da je sve poskupilo i nemoguće je sada znati </w:t>
      </w:r>
      <w:r>
        <w:t>hoće li biti dovoljno</w:t>
      </w:r>
      <w:r w:rsidR="00DC372A">
        <w:t xml:space="preserve"> financijskih sredstava</w:t>
      </w:r>
      <w:r>
        <w:t xml:space="preserve"> do kraja godine.</w:t>
      </w:r>
    </w:p>
    <w:p w14:paraId="1B8AE9E2" w14:textId="29DF2851" w:rsidR="00DC372A" w:rsidRDefault="00DC372A" w:rsidP="00BB6724">
      <w:r>
        <w:t xml:space="preserve">Postoji mogućnost da će nam biti potreban pomoćnik u nastavi od nove školske godine u rujnu, ali još uvijek nisu provedena testiranja </w:t>
      </w:r>
      <w:proofErr w:type="spellStart"/>
      <w:r>
        <w:t>predškolaca</w:t>
      </w:r>
      <w:proofErr w:type="spellEnd"/>
      <w:r>
        <w:t xml:space="preserve"> pa nije ni planirano. </w:t>
      </w:r>
    </w:p>
    <w:p w14:paraId="438B31C7" w14:textId="258CF55C" w:rsidR="00DC372A" w:rsidRDefault="00DC372A" w:rsidP="00BB6724"/>
    <w:p w14:paraId="0D160C97" w14:textId="77777777" w:rsidR="00F55040" w:rsidRDefault="00F55040" w:rsidP="00BB6724">
      <w:pPr>
        <w:jc w:val="right"/>
      </w:pPr>
    </w:p>
    <w:p w14:paraId="7FDA5A14" w14:textId="56F4EC32" w:rsidR="00BB6724" w:rsidRDefault="008A05A1" w:rsidP="00BB6724">
      <w:pPr>
        <w:jc w:val="right"/>
      </w:pPr>
      <w:r>
        <w:t>R</w:t>
      </w:r>
      <w:r w:rsidR="00BB6724">
        <w:t>avnateljica</w:t>
      </w:r>
    </w:p>
    <w:p w14:paraId="76BEB0DE" w14:textId="77777777" w:rsidR="00BB6724" w:rsidRDefault="00BB6724" w:rsidP="00BB6724">
      <w:pPr>
        <w:jc w:val="right"/>
      </w:pPr>
      <w:r>
        <w:t xml:space="preserve">Vedrana </w:t>
      </w:r>
      <w:proofErr w:type="spellStart"/>
      <w:r>
        <w:t>Ortika</w:t>
      </w:r>
      <w:proofErr w:type="spellEnd"/>
      <w:r>
        <w:t xml:space="preserve"> Medini</w:t>
      </w:r>
    </w:p>
    <w:p w14:paraId="0C941B61" w14:textId="77777777" w:rsidR="00BB6724" w:rsidRDefault="00BB6724" w:rsidP="00BB6724"/>
    <w:p w14:paraId="28EB0CEA" w14:textId="77777777" w:rsidR="00BB6724" w:rsidRDefault="00BB6724" w:rsidP="00BB6724"/>
    <w:p w14:paraId="5C5B3B15" w14:textId="77777777" w:rsidR="00BB6724" w:rsidRDefault="00BB6724" w:rsidP="00BB6724"/>
    <w:p w14:paraId="1548EEF3" w14:textId="77777777" w:rsidR="0020696F" w:rsidRDefault="0020696F"/>
    <w:sectPr w:rsidR="0020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DF"/>
    <w:rsid w:val="000068BF"/>
    <w:rsid w:val="000369DF"/>
    <w:rsid w:val="00052DCC"/>
    <w:rsid w:val="000F26D5"/>
    <w:rsid w:val="00161DAE"/>
    <w:rsid w:val="00172713"/>
    <w:rsid w:val="001D60C7"/>
    <w:rsid w:val="0020696F"/>
    <w:rsid w:val="00237BE6"/>
    <w:rsid w:val="00286CB6"/>
    <w:rsid w:val="003108F1"/>
    <w:rsid w:val="00313CD3"/>
    <w:rsid w:val="00386F87"/>
    <w:rsid w:val="003C5465"/>
    <w:rsid w:val="00427E96"/>
    <w:rsid w:val="00432012"/>
    <w:rsid w:val="00454D8F"/>
    <w:rsid w:val="00466E37"/>
    <w:rsid w:val="00476D3F"/>
    <w:rsid w:val="00487712"/>
    <w:rsid w:val="004C2D56"/>
    <w:rsid w:val="004F1623"/>
    <w:rsid w:val="004F35FC"/>
    <w:rsid w:val="00543BAB"/>
    <w:rsid w:val="0067222B"/>
    <w:rsid w:val="006846BB"/>
    <w:rsid w:val="0068473B"/>
    <w:rsid w:val="006A1869"/>
    <w:rsid w:val="00735A23"/>
    <w:rsid w:val="007A3B4C"/>
    <w:rsid w:val="007F5048"/>
    <w:rsid w:val="00801BEB"/>
    <w:rsid w:val="00895F8C"/>
    <w:rsid w:val="008A05A1"/>
    <w:rsid w:val="008C3929"/>
    <w:rsid w:val="0097092D"/>
    <w:rsid w:val="00982544"/>
    <w:rsid w:val="009856FA"/>
    <w:rsid w:val="009B6DB8"/>
    <w:rsid w:val="009E5814"/>
    <w:rsid w:val="00A732DA"/>
    <w:rsid w:val="00A81BD0"/>
    <w:rsid w:val="00B15677"/>
    <w:rsid w:val="00BB6724"/>
    <w:rsid w:val="00C0727D"/>
    <w:rsid w:val="00C1487A"/>
    <w:rsid w:val="00C5654B"/>
    <w:rsid w:val="00C86BA1"/>
    <w:rsid w:val="00C91BB5"/>
    <w:rsid w:val="00DC372A"/>
    <w:rsid w:val="00DE063A"/>
    <w:rsid w:val="00E95184"/>
    <w:rsid w:val="00EE718E"/>
    <w:rsid w:val="00F13C6E"/>
    <w:rsid w:val="00F55040"/>
    <w:rsid w:val="00FB3EE0"/>
    <w:rsid w:val="00FC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1D0C"/>
  <w15:chartTrackingRefBased/>
  <w15:docId w15:val="{9026733C-032F-4B23-BB61-6DDE25D3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7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27</cp:revision>
  <cp:lastPrinted>2023-05-15T07:00:00Z</cp:lastPrinted>
  <dcterms:created xsi:type="dcterms:W3CDTF">2023-05-12T08:59:00Z</dcterms:created>
  <dcterms:modified xsi:type="dcterms:W3CDTF">2023-05-15T07:01:00Z</dcterms:modified>
</cp:coreProperties>
</file>