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3B1" w:rsidRPr="001A6BE9" w:rsidRDefault="00F50352" w:rsidP="009C73B1">
      <w:pPr>
        <w:pStyle w:val="Tijeloteksta"/>
        <w:spacing w:before="137"/>
        <w:rPr>
          <w:b/>
        </w:rPr>
      </w:pPr>
      <w:r w:rsidRPr="001A6BE9">
        <w:rPr>
          <w:b/>
        </w:rPr>
        <w:t>OSNOVNA ŠKOLA „BRAĆA GLUMAC“</w:t>
      </w:r>
    </w:p>
    <w:p w:rsidR="00F50352" w:rsidRPr="001A6BE9" w:rsidRDefault="00F50352" w:rsidP="009C73B1">
      <w:pPr>
        <w:pStyle w:val="Tijeloteksta"/>
        <w:spacing w:before="137"/>
        <w:rPr>
          <w:b/>
        </w:rPr>
      </w:pPr>
      <w:r w:rsidRPr="001A6BE9">
        <w:rPr>
          <w:b/>
        </w:rPr>
        <w:t>DOLAC 11, LASTOVO</w:t>
      </w:r>
    </w:p>
    <w:p w:rsidR="001D413E" w:rsidRDefault="001D413E" w:rsidP="001D413E"/>
    <w:p w:rsidR="001D413E" w:rsidRDefault="001D413E" w:rsidP="001D413E">
      <w:r>
        <w:t>KLASA: 011-02/25-01/</w:t>
      </w:r>
      <w:r w:rsidR="00DC3E1C">
        <w:t>02</w:t>
      </w:r>
    </w:p>
    <w:p w:rsidR="001D413E" w:rsidRDefault="001D413E" w:rsidP="001D413E">
      <w:r>
        <w:t>URBROJ: 2117-155-01-25-</w:t>
      </w:r>
      <w:r w:rsidR="00DC3E1C">
        <w:t>1</w:t>
      </w:r>
    </w:p>
    <w:p w:rsidR="001D413E" w:rsidRDefault="001D413E" w:rsidP="001D413E">
      <w:r>
        <w:t xml:space="preserve">U Lastovu, </w:t>
      </w:r>
      <w:r w:rsidR="00DC3E1C">
        <w:t>29. listopada 2025.g.</w:t>
      </w:r>
    </w:p>
    <w:p w:rsidR="001D413E" w:rsidRDefault="001D413E" w:rsidP="001D413E"/>
    <w:p w:rsidR="00FE1C35" w:rsidRDefault="00FE1C35">
      <w:pPr>
        <w:rPr>
          <w:b/>
          <w:bCs/>
          <w:szCs w:val="24"/>
        </w:rPr>
      </w:pPr>
    </w:p>
    <w:p w:rsidR="001D413E" w:rsidRPr="009C73B1" w:rsidRDefault="001D413E">
      <w:pPr>
        <w:rPr>
          <w:b/>
          <w:bCs/>
          <w:szCs w:val="24"/>
        </w:rPr>
      </w:pPr>
    </w:p>
    <w:p w:rsidR="00FE1C35" w:rsidRDefault="00FE1C35">
      <w:pPr>
        <w:rPr>
          <w:b/>
          <w:bCs/>
          <w:sz w:val="32"/>
          <w:szCs w:val="28"/>
        </w:rPr>
      </w:pPr>
    </w:p>
    <w:p w:rsidR="00FE1C35" w:rsidRDefault="00FE1C35">
      <w:pPr>
        <w:rPr>
          <w:b/>
          <w:bCs/>
          <w:sz w:val="32"/>
          <w:szCs w:val="28"/>
        </w:rPr>
      </w:pPr>
    </w:p>
    <w:p w:rsidR="00FE1C35" w:rsidRDefault="00FE1C35">
      <w:pPr>
        <w:rPr>
          <w:b/>
          <w:bCs/>
          <w:sz w:val="32"/>
          <w:szCs w:val="28"/>
        </w:rPr>
      </w:pPr>
    </w:p>
    <w:p w:rsidR="00FE1C35" w:rsidRDefault="00FE1C35">
      <w:pPr>
        <w:rPr>
          <w:b/>
          <w:bCs/>
          <w:sz w:val="32"/>
          <w:szCs w:val="28"/>
        </w:rPr>
      </w:pPr>
    </w:p>
    <w:p w:rsidR="00FE1C35" w:rsidRDefault="003731D9">
      <w:pPr>
        <w:jc w:val="center"/>
        <w:rPr>
          <w:b/>
          <w:bCs/>
          <w:sz w:val="32"/>
          <w:szCs w:val="28"/>
        </w:rPr>
      </w:pPr>
      <w:r>
        <w:rPr>
          <w:b/>
          <w:bCs/>
          <w:sz w:val="32"/>
          <w:szCs w:val="28"/>
        </w:rPr>
        <w:t>PLAN SIGURNOSTI</w:t>
      </w:r>
    </w:p>
    <w:p w:rsidR="009C73B1" w:rsidRDefault="009C73B1">
      <w:pPr>
        <w:jc w:val="center"/>
        <w:rPr>
          <w:b/>
          <w:bCs/>
          <w:sz w:val="32"/>
          <w:szCs w:val="28"/>
        </w:rPr>
      </w:pPr>
      <w:r>
        <w:rPr>
          <w:b/>
          <w:bCs/>
          <w:sz w:val="32"/>
          <w:szCs w:val="28"/>
        </w:rPr>
        <w:t>OSNOVNE ŠKOLE „BRAĆA GLUMAC“</w:t>
      </w:r>
    </w:p>
    <w:p w:rsidR="00FE1C35" w:rsidRDefault="00FE1C35">
      <w:pPr>
        <w:spacing w:line="259" w:lineRule="auto"/>
        <w:jc w:val="left"/>
        <w:rPr>
          <w:b/>
          <w:bCs/>
          <w:sz w:val="32"/>
          <w:szCs w:val="28"/>
        </w:rPr>
      </w:pPr>
    </w:p>
    <w:p w:rsidR="00FE1C35" w:rsidRDefault="00FE1C35">
      <w:pPr>
        <w:spacing w:line="259" w:lineRule="auto"/>
        <w:jc w:val="left"/>
        <w:rPr>
          <w:b/>
          <w:bCs/>
          <w:sz w:val="32"/>
          <w:szCs w:val="28"/>
        </w:rPr>
      </w:pPr>
    </w:p>
    <w:p w:rsidR="00FE1C35" w:rsidRDefault="00FE1C35">
      <w:pPr>
        <w:spacing w:line="259" w:lineRule="auto"/>
        <w:jc w:val="left"/>
        <w:rPr>
          <w:b/>
          <w:bCs/>
          <w:sz w:val="32"/>
          <w:szCs w:val="28"/>
        </w:rPr>
      </w:pPr>
    </w:p>
    <w:p w:rsidR="00FE1C35" w:rsidRDefault="00FE1C35">
      <w:pPr>
        <w:spacing w:line="259" w:lineRule="auto"/>
        <w:jc w:val="left"/>
        <w:rPr>
          <w:b/>
          <w:bCs/>
          <w:sz w:val="32"/>
          <w:szCs w:val="28"/>
        </w:rPr>
      </w:pPr>
    </w:p>
    <w:p w:rsidR="00FE1C35" w:rsidRDefault="00FE1C35">
      <w:pPr>
        <w:spacing w:line="259" w:lineRule="auto"/>
        <w:jc w:val="left"/>
        <w:rPr>
          <w:b/>
          <w:bCs/>
          <w:sz w:val="32"/>
          <w:szCs w:val="28"/>
        </w:rPr>
      </w:pPr>
    </w:p>
    <w:p w:rsidR="00FE1C35" w:rsidRDefault="00FE1C35">
      <w:pPr>
        <w:spacing w:line="259" w:lineRule="auto"/>
        <w:jc w:val="left"/>
        <w:rPr>
          <w:b/>
          <w:bCs/>
          <w:sz w:val="32"/>
          <w:szCs w:val="28"/>
        </w:rPr>
      </w:pPr>
    </w:p>
    <w:p w:rsidR="00FE1C35" w:rsidRDefault="00FE1C35">
      <w:pPr>
        <w:spacing w:line="259" w:lineRule="auto"/>
        <w:jc w:val="left"/>
        <w:rPr>
          <w:b/>
          <w:bCs/>
          <w:sz w:val="32"/>
          <w:szCs w:val="28"/>
        </w:rPr>
      </w:pPr>
    </w:p>
    <w:p w:rsidR="00F50352" w:rsidRDefault="00F50352">
      <w:pPr>
        <w:spacing w:line="259" w:lineRule="auto"/>
        <w:jc w:val="center"/>
        <w:rPr>
          <w:b/>
          <w:bCs/>
        </w:rPr>
      </w:pPr>
    </w:p>
    <w:p w:rsidR="00FE1C35" w:rsidRDefault="003731D9">
      <w:pPr>
        <w:spacing w:line="259" w:lineRule="auto"/>
        <w:jc w:val="center"/>
        <w:rPr>
          <w:b/>
          <w:bCs/>
        </w:rPr>
      </w:pPr>
      <w:r>
        <w:rPr>
          <w:b/>
          <w:bCs/>
        </w:rPr>
        <w:t>Lipanj 2025. godine</w:t>
      </w:r>
    </w:p>
    <w:p w:rsidR="00F50352" w:rsidRDefault="00F50352">
      <w:pPr>
        <w:spacing w:line="259" w:lineRule="auto"/>
        <w:jc w:val="center"/>
        <w:rPr>
          <w:b/>
          <w:bCs/>
        </w:rPr>
      </w:pPr>
    </w:p>
    <w:sdt>
      <w:sdtPr>
        <w:rPr>
          <w:rFonts w:ascii="Times New Roman" w:eastAsiaTheme="minorHAnsi" w:hAnsi="Times New Roman" w:cstheme="minorBidi"/>
          <w:color w:val="auto"/>
          <w:sz w:val="24"/>
          <w:szCs w:val="22"/>
          <w:lang w:val="hr-HR"/>
        </w:rPr>
        <w:id w:val="-577911375"/>
        <w:docPartObj>
          <w:docPartGallery w:val="Table of Contents"/>
          <w:docPartUnique/>
        </w:docPartObj>
      </w:sdtPr>
      <w:sdtEndPr>
        <w:rPr>
          <w:b/>
          <w:bCs/>
        </w:rPr>
      </w:sdtEndPr>
      <w:sdtContent>
        <w:p w:rsidR="00FE1C35" w:rsidRDefault="003731D9">
          <w:pPr>
            <w:pStyle w:val="TOCNaslov1"/>
            <w:spacing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SADRŽAJ</w:t>
          </w:r>
        </w:p>
        <w:p w:rsidR="00FE1C35" w:rsidRDefault="00FE1C35">
          <w:pPr>
            <w:spacing w:after="0" w:line="240" w:lineRule="auto"/>
            <w:rPr>
              <w:lang w:val="en-US"/>
            </w:rPr>
          </w:pPr>
        </w:p>
        <w:p w:rsidR="00FE1C35" w:rsidRDefault="003731D9">
          <w:pPr>
            <w:pStyle w:val="Sadraj1"/>
            <w:rPr>
              <w:rFonts w:asciiTheme="minorHAnsi" w:eastAsiaTheme="minorEastAsia" w:hAnsiTheme="minorHAnsi"/>
              <w:sz w:val="22"/>
              <w:lang w:eastAsia="hr-HR"/>
            </w:rPr>
          </w:pPr>
          <w:r>
            <w:fldChar w:fldCharType="begin"/>
          </w:r>
          <w:r>
            <w:instrText xml:space="preserve"> TOC \o "1-3" \h \z \u </w:instrText>
          </w:r>
          <w:r>
            <w:fldChar w:fldCharType="separate"/>
          </w:r>
          <w:hyperlink w:anchor="_Toc202810060" w:history="1">
            <w:r>
              <w:rPr>
                <w:rStyle w:val="Hiperveza"/>
              </w:rPr>
              <w:t>1. UVOD</w:t>
            </w:r>
            <w:r>
              <w:tab/>
            </w:r>
            <w:r>
              <w:fldChar w:fldCharType="begin"/>
            </w:r>
            <w:r>
              <w:instrText xml:space="preserve"> PAGEREF _Toc202810060 \h </w:instrText>
            </w:r>
            <w:r>
              <w:fldChar w:fldCharType="separate"/>
            </w:r>
            <w:r>
              <w:t>1</w:t>
            </w:r>
            <w:r>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1" w:history="1">
            <w:r w:rsidR="003731D9">
              <w:rPr>
                <w:rStyle w:val="Hiperveza"/>
              </w:rPr>
              <w:t>1.1. Osnovni podaci o školskoj ustanovi</w:t>
            </w:r>
            <w:r w:rsidR="003731D9">
              <w:tab/>
            </w:r>
            <w:r w:rsidR="003731D9">
              <w:fldChar w:fldCharType="begin"/>
            </w:r>
            <w:r w:rsidR="003731D9">
              <w:instrText xml:space="preserve"> PAGEREF _Toc202810061 \h </w:instrText>
            </w:r>
            <w:r w:rsidR="003731D9">
              <w:fldChar w:fldCharType="separate"/>
            </w:r>
            <w:r w:rsidR="003731D9">
              <w:t>2</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2" w:history="1">
            <w:r w:rsidR="003731D9">
              <w:rPr>
                <w:rStyle w:val="Hiperveza"/>
              </w:rPr>
              <w:t>1.2. Procjena rizika</w:t>
            </w:r>
            <w:r w:rsidR="003731D9">
              <w:tab/>
            </w:r>
            <w:r w:rsidR="003731D9">
              <w:fldChar w:fldCharType="begin"/>
            </w:r>
            <w:r w:rsidR="003731D9">
              <w:instrText xml:space="preserve"> PAGEREF _Toc202810062 \h </w:instrText>
            </w:r>
            <w:r w:rsidR="003731D9">
              <w:fldChar w:fldCharType="separate"/>
            </w:r>
            <w:r w:rsidR="003731D9">
              <w:t>2</w:t>
            </w:r>
            <w:r w:rsidR="003731D9">
              <w:fldChar w:fldCharType="end"/>
            </w:r>
          </w:hyperlink>
        </w:p>
        <w:p w:rsidR="00FE1C35" w:rsidRDefault="008B562F">
          <w:pPr>
            <w:pStyle w:val="Sadraj1"/>
            <w:rPr>
              <w:rFonts w:asciiTheme="minorHAnsi" w:eastAsiaTheme="minorEastAsia" w:hAnsiTheme="minorHAnsi"/>
              <w:sz w:val="22"/>
              <w:lang w:eastAsia="hr-HR"/>
            </w:rPr>
          </w:pPr>
          <w:hyperlink w:anchor="_Toc202810063" w:history="1">
            <w:r w:rsidR="003731D9">
              <w:rPr>
                <w:rStyle w:val="Hiperveza"/>
              </w:rPr>
              <w:t>2. ORGANIZACIJA SIGURNOSTI U ŠKOLI</w:t>
            </w:r>
            <w:r w:rsidR="003731D9">
              <w:tab/>
            </w:r>
            <w:r w:rsidR="003731D9">
              <w:fldChar w:fldCharType="begin"/>
            </w:r>
            <w:r w:rsidR="003731D9">
              <w:instrText xml:space="preserve"> PAGEREF _Toc202810063 \h </w:instrText>
            </w:r>
            <w:r w:rsidR="003731D9">
              <w:fldChar w:fldCharType="separate"/>
            </w:r>
            <w:r w:rsidR="003731D9">
              <w:t>3</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4" w:history="1">
            <w:r w:rsidR="003731D9">
              <w:rPr>
                <w:rStyle w:val="Hiperveza"/>
              </w:rPr>
              <w:t>2.1. Sigurnosni tim Škole</w:t>
            </w:r>
            <w:r w:rsidR="003731D9">
              <w:tab/>
            </w:r>
            <w:r w:rsidR="003731D9">
              <w:fldChar w:fldCharType="begin"/>
            </w:r>
            <w:r w:rsidR="003731D9">
              <w:instrText xml:space="preserve"> PAGEREF _Toc202810064 \h </w:instrText>
            </w:r>
            <w:r w:rsidR="003731D9">
              <w:fldChar w:fldCharType="separate"/>
            </w:r>
            <w:r w:rsidR="003731D9">
              <w:t>3</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5" w:history="1">
            <w:r w:rsidR="003731D9">
              <w:rPr>
                <w:rStyle w:val="Hiperveza"/>
              </w:rPr>
              <w:t>2.2. Odgovornosti i zaduženja</w:t>
            </w:r>
            <w:r w:rsidR="003731D9">
              <w:tab/>
            </w:r>
            <w:r w:rsidR="003731D9">
              <w:fldChar w:fldCharType="begin"/>
            </w:r>
            <w:r w:rsidR="003731D9">
              <w:instrText xml:space="preserve"> PAGEREF _Toc202810065 \h </w:instrText>
            </w:r>
            <w:r w:rsidR="003731D9">
              <w:fldChar w:fldCharType="separate"/>
            </w:r>
            <w:r w:rsidR="003731D9">
              <w:t>3</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6" w:history="1">
            <w:r w:rsidR="003731D9">
              <w:rPr>
                <w:rStyle w:val="Hiperveza"/>
              </w:rPr>
              <w:t>2.3. Procjena broja operativnih djelatnika za sigurnost i civilnu zaštitu koje je potrebno zaposliti</w:t>
            </w:r>
            <w:r w:rsidR="003731D9">
              <w:tab/>
            </w:r>
            <w:r w:rsidR="003731D9">
              <w:fldChar w:fldCharType="begin"/>
            </w:r>
            <w:r w:rsidR="003731D9">
              <w:instrText xml:space="preserve"> PAGEREF _Toc202810066 \h </w:instrText>
            </w:r>
            <w:r w:rsidR="003731D9">
              <w:fldChar w:fldCharType="separate"/>
            </w:r>
            <w:r w:rsidR="003731D9">
              <w:t>5</w:t>
            </w:r>
            <w:r w:rsidR="003731D9">
              <w:fldChar w:fldCharType="end"/>
            </w:r>
          </w:hyperlink>
        </w:p>
        <w:p w:rsidR="00FE1C35" w:rsidRDefault="008B562F">
          <w:pPr>
            <w:pStyle w:val="Sadraj1"/>
            <w:rPr>
              <w:rFonts w:asciiTheme="minorHAnsi" w:eastAsiaTheme="minorEastAsia" w:hAnsiTheme="minorHAnsi"/>
              <w:sz w:val="22"/>
              <w:lang w:eastAsia="hr-HR"/>
            </w:rPr>
          </w:pPr>
          <w:hyperlink w:anchor="_Toc202810067" w:history="1">
            <w:r w:rsidR="003731D9">
              <w:rPr>
                <w:rStyle w:val="Hiperveza"/>
              </w:rPr>
              <w:t>3. OPĆE MJERE SIGURNOSTI</w:t>
            </w:r>
            <w:r w:rsidR="003731D9">
              <w:tab/>
            </w:r>
            <w:r w:rsidR="003731D9">
              <w:fldChar w:fldCharType="begin"/>
            </w:r>
            <w:r w:rsidR="003731D9">
              <w:instrText xml:space="preserve"> PAGEREF _Toc202810067 \h </w:instrText>
            </w:r>
            <w:r w:rsidR="003731D9">
              <w:fldChar w:fldCharType="separate"/>
            </w:r>
            <w:r w:rsidR="003731D9">
              <w:t>5</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8" w:history="1">
            <w:r w:rsidR="003731D9">
              <w:rPr>
                <w:rStyle w:val="Hiperveza"/>
              </w:rPr>
              <w:t>3.1. Ulazak i izlazak iz Škole</w:t>
            </w:r>
            <w:r w:rsidR="003731D9">
              <w:tab/>
            </w:r>
            <w:r w:rsidR="003731D9">
              <w:fldChar w:fldCharType="begin"/>
            </w:r>
            <w:r w:rsidR="003731D9">
              <w:instrText xml:space="preserve"> PAGEREF _Toc202810068 \h </w:instrText>
            </w:r>
            <w:r w:rsidR="003731D9">
              <w:fldChar w:fldCharType="separate"/>
            </w:r>
            <w:r w:rsidR="003731D9">
              <w:t>5</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69" w:history="1">
            <w:r w:rsidR="003731D9">
              <w:rPr>
                <w:rStyle w:val="Hiperveza"/>
              </w:rPr>
              <w:t>3.2. Fizička sigurnost i infrastruktura</w:t>
            </w:r>
            <w:r w:rsidR="003731D9">
              <w:tab/>
            </w:r>
            <w:r w:rsidR="003731D9">
              <w:fldChar w:fldCharType="begin"/>
            </w:r>
            <w:r w:rsidR="003731D9">
              <w:instrText xml:space="preserve"> PAGEREF _Toc202810069 \h </w:instrText>
            </w:r>
            <w:r w:rsidR="003731D9">
              <w:fldChar w:fldCharType="separate"/>
            </w:r>
            <w:r w:rsidR="003731D9">
              <w:t>6</w:t>
            </w:r>
            <w:r w:rsidR="003731D9">
              <w:fldChar w:fldCharType="end"/>
            </w:r>
          </w:hyperlink>
        </w:p>
        <w:p w:rsidR="00FE1C35" w:rsidRDefault="008B562F">
          <w:pPr>
            <w:pStyle w:val="Sadraj1"/>
            <w:rPr>
              <w:rFonts w:asciiTheme="minorHAnsi" w:eastAsiaTheme="minorEastAsia" w:hAnsiTheme="minorHAnsi"/>
              <w:sz w:val="22"/>
              <w:lang w:eastAsia="hr-HR"/>
            </w:rPr>
          </w:pPr>
          <w:hyperlink w:anchor="_Toc202810070" w:history="1">
            <w:r w:rsidR="003731D9">
              <w:rPr>
                <w:rStyle w:val="Hiperveza"/>
              </w:rPr>
              <w:t>4. POSTUPCI U KRIZNIM SITUACIJAMA</w:t>
            </w:r>
            <w:r w:rsidR="003731D9">
              <w:tab/>
            </w:r>
            <w:r w:rsidR="003731D9">
              <w:fldChar w:fldCharType="begin"/>
            </w:r>
            <w:r w:rsidR="003731D9">
              <w:instrText xml:space="preserve"> PAGEREF _Toc202810070 \h </w:instrText>
            </w:r>
            <w:r w:rsidR="003731D9">
              <w:fldChar w:fldCharType="separate"/>
            </w:r>
            <w:r w:rsidR="003731D9">
              <w:t>7</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1" w:history="1">
            <w:r w:rsidR="003731D9">
              <w:rPr>
                <w:rStyle w:val="Hiperveza"/>
              </w:rPr>
              <w:t>4.1. Požar</w:t>
            </w:r>
            <w:r w:rsidR="003731D9">
              <w:tab/>
            </w:r>
            <w:r w:rsidR="003731D9">
              <w:fldChar w:fldCharType="begin"/>
            </w:r>
            <w:r w:rsidR="003731D9">
              <w:instrText xml:space="preserve"> PAGEREF _Toc202810071 \h </w:instrText>
            </w:r>
            <w:r w:rsidR="003731D9">
              <w:fldChar w:fldCharType="separate"/>
            </w:r>
            <w:r w:rsidR="003731D9">
              <w:t>7</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2" w:history="1">
            <w:r w:rsidR="003731D9">
              <w:rPr>
                <w:rStyle w:val="Hiperveza"/>
              </w:rPr>
              <w:t>4.2. Potres</w:t>
            </w:r>
            <w:r w:rsidR="003731D9">
              <w:tab/>
            </w:r>
            <w:r w:rsidR="003731D9">
              <w:fldChar w:fldCharType="begin"/>
            </w:r>
            <w:r w:rsidR="003731D9">
              <w:instrText xml:space="preserve"> PAGEREF _Toc202810072 \h </w:instrText>
            </w:r>
            <w:r w:rsidR="003731D9">
              <w:fldChar w:fldCharType="separate"/>
            </w:r>
            <w:r w:rsidR="003731D9">
              <w:t>7</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3" w:history="1">
            <w:r w:rsidR="003731D9">
              <w:rPr>
                <w:rStyle w:val="Hiperveza"/>
              </w:rPr>
              <w:t>4.3. Poplava ili nevrijeme</w:t>
            </w:r>
            <w:r w:rsidR="003731D9">
              <w:tab/>
            </w:r>
            <w:r w:rsidR="003731D9">
              <w:fldChar w:fldCharType="begin"/>
            </w:r>
            <w:r w:rsidR="003731D9">
              <w:instrText xml:space="preserve"> PAGEREF _Toc202810073 \h </w:instrText>
            </w:r>
            <w:r w:rsidR="003731D9">
              <w:fldChar w:fldCharType="separate"/>
            </w:r>
            <w:r w:rsidR="003731D9">
              <w:t>7</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4" w:history="1">
            <w:r w:rsidR="003731D9">
              <w:rPr>
                <w:rStyle w:val="Hiperveza"/>
              </w:rPr>
              <w:t>4.4. Prijetnja eksplozivnom napravom</w:t>
            </w:r>
            <w:r w:rsidR="003731D9">
              <w:tab/>
            </w:r>
            <w:r w:rsidR="003731D9">
              <w:fldChar w:fldCharType="begin"/>
            </w:r>
            <w:r w:rsidR="003731D9">
              <w:instrText xml:space="preserve"> PAGEREF _Toc202810074 \h </w:instrText>
            </w:r>
            <w:r w:rsidR="003731D9">
              <w:fldChar w:fldCharType="separate"/>
            </w:r>
            <w:r w:rsidR="003731D9">
              <w:t>7</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5" w:history="1">
            <w:r w:rsidR="003731D9">
              <w:rPr>
                <w:rStyle w:val="Hiperveza"/>
              </w:rPr>
              <w:t>4.5. Nasilni incident ili prijetnja oružjem u Školi</w:t>
            </w:r>
            <w:r w:rsidR="003731D9">
              <w:tab/>
            </w:r>
            <w:r w:rsidR="003731D9">
              <w:fldChar w:fldCharType="begin"/>
            </w:r>
            <w:r w:rsidR="003731D9">
              <w:instrText xml:space="preserve"> PAGEREF _Toc202810075 \h </w:instrText>
            </w:r>
            <w:r w:rsidR="003731D9">
              <w:fldChar w:fldCharType="separate"/>
            </w:r>
            <w:r w:rsidR="003731D9">
              <w:t>8</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6" w:history="1">
            <w:r w:rsidR="003731D9">
              <w:rPr>
                <w:rStyle w:val="Hiperveza"/>
              </w:rPr>
              <w:t>4.6. Neovlašteni ulazak</w:t>
            </w:r>
            <w:r w:rsidR="003731D9">
              <w:tab/>
            </w:r>
            <w:r w:rsidR="003731D9">
              <w:fldChar w:fldCharType="begin"/>
            </w:r>
            <w:r w:rsidR="003731D9">
              <w:instrText xml:space="preserve"> PAGEREF _Toc202810076 \h </w:instrText>
            </w:r>
            <w:r w:rsidR="003731D9">
              <w:fldChar w:fldCharType="separate"/>
            </w:r>
            <w:r w:rsidR="003731D9">
              <w:t>9</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7" w:history="1">
            <w:r w:rsidR="003731D9">
              <w:rPr>
                <w:rStyle w:val="Hiperveza"/>
              </w:rPr>
              <w:t>4.7. Sumnjivi predmeti/osobe oko Škole</w:t>
            </w:r>
            <w:r w:rsidR="003731D9">
              <w:tab/>
            </w:r>
            <w:r w:rsidR="003731D9">
              <w:fldChar w:fldCharType="begin"/>
            </w:r>
            <w:r w:rsidR="003731D9">
              <w:instrText xml:space="preserve"> PAGEREF _Toc202810077 \h </w:instrText>
            </w:r>
            <w:r w:rsidR="003731D9">
              <w:fldChar w:fldCharType="separate"/>
            </w:r>
            <w:r w:rsidR="003731D9">
              <w:t>9</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8" w:history="1">
            <w:r w:rsidR="003731D9">
              <w:rPr>
                <w:rStyle w:val="Hiperveza"/>
              </w:rPr>
              <w:t>4.8. Nasilje među učenicima</w:t>
            </w:r>
            <w:r w:rsidR="003731D9">
              <w:tab/>
            </w:r>
            <w:r w:rsidR="003731D9">
              <w:fldChar w:fldCharType="begin"/>
            </w:r>
            <w:r w:rsidR="003731D9">
              <w:instrText xml:space="preserve"> PAGEREF _Toc202810078 \h </w:instrText>
            </w:r>
            <w:r w:rsidR="003731D9">
              <w:fldChar w:fldCharType="separate"/>
            </w:r>
            <w:r w:rsidR="003731D9">
              <w:t>9</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79" w:history="1">
            <w:r w:rsidR="003731D9">
              <w:rPr>
                <w:rStyle w:val="Hiperveza"/>
              </w:rPr>
              <w:t>4.9. Sumnja na posjedovanje opasnih predmeta</w:t>
            </w:r>
            <w:r w:rsidR="003731D9">
              <w:tab/>
            </w:r>
            <w:r w:rsidR="003731D9">
              <w:fldChar w:fldCharType="begin"/>
            </w:r>
            <w:r w:rsidR="003731D9">
              <w:instrText xml:space="preserve"> PAGEREF _Toc202810079 \h </w:instrText>
            </w:r>
            <w:r w:rsidR="003731D9">
              <w:fldChar w:fldCharType="separate"/>
            </w:r>
            <w:r w:rsidR="003731D9">
              <w:t>9</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0" w:history="1">
            <w:r w:rsidR="003731D9">
              <w:rPr>
                <w:rStyle w:val="Hiperveza"/>
              </w:rPr>
              <w:t>4.10. Hitne medicinske situacije</w:t>
            </w:r>
            <w:r w:rsidR="003731D9">
              <w:tab/>
            </w:r>
            <w:r w:rsidR="003731D9">
              <w:fldChar w:fldCharType="begin"/>
            </w:r>
            <w:r w:rsidR="003731D9">
              <w:instrText xml:space="preserve"> PAGEREF _Toc202810080 \h </w:instrText>
            </w:r>
            <w:r w:rsidR="003731D9">
              <w:fldChar w:fldCharType="separate"/>
            </w:r>
            <w:r w:rsidR="003731D9">
              <w:t>9</w:t>
            </w:r>
            <w:r w:rsidR="003731D9">
              <w:fldChar w:fldCharType="end"/>
            </w:r>
          </w:hyperlink>
        </w:p>
        <w:p w:rsidR="00FE1C35" w:rsidRDefault="008B562F">
          <w:pPr>
            <w:pStyle w:val="Sadraj1"/>
            <w:rPr>
              <w:rFonts w:asciiTheme="minorHAnsi" w:eastAsiaTheme="minorEastAsia" w:hAnsiTheme="minorHAnsi"/>
              <w:sz w:val="22"/>
              <w:lang w:eastAsia="hr-HR"/>
            </w:rPr>
          </w:pPr>
          <w:hyperlink w:anchor="_Toc202810081" w:history="1">
            <w:r w:rsidR="003731D9">
              <w:rPr>
                <w:rStyle w:val="Hiperveza"/>
              </w:rPr>
              <w:t>5. SURADNJA S VANJSKIM INSTITUCIJAMA</w:t>
            </w:r>
            <w:r w:rsidR="003731D9">
              <w:tab/>
            </w:r>
            <w:r w:rsidR="003731D9">
              <w:fldChar w:fldCharType="begin"/>
            </w:r>
            <w:r w:rsidR="003731D9">
              <w:instrText xml:space="preserve"> PAGEREF _Toc202810081 \h </w:instrText>
            </w:r>
            <w:r w:rsidR="003731D9">
              <w:fldChar w:fldCharType="separate"/>
            </w:r>
            <w:r w:rsidR="003731D9">
              <w:t>11</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2" w:history="1">
            <w:r w:rsidR="003731D9">
              <w:rPr>
                <w:rStyle w:val="Hiperveza"/>
              </w:rPr>
              <w:t>5.1. Suradnja s policijom</w:t>
            </w:r>
            <w:r w:rsidR="003731D9">
              <w:tab/>
            </w:r>
            <w:r w:rsidR="003731D9">
              <w:fldChar w:fldCharType="begin"/>
            </w:r>
            <w:r w:rsidR="003731D9">
              <w:instrText xml:space="preserve"> PAGEREF _Toc202810082 \h </w:instrText>
            </w:r>
            <w:r w:rsidR="003731D9">
              <w:fldChar w:fldCharType="separate"/>
            </w:r>
            <w:r w:rsidR="003731D9">
              <w:t>11</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3" w:history="1">
            <w:r w:rsidR="003731D9">
              <w:rPr>
                <w:rStyle w:val="Hiperveza"/>
              </w:rPr>
              <w:t>5.2. Suradnja s institucijama civilne zaštite</w:t>
            </w:r>
            <w:r w:rsidR="003731D9">
              <w:tab/>
            </w:r>
            <w:r w:rsidR="003731D9">
              <w:fldChar w:fldCharType="begin"/>
            </w:r>
            <w:r w:rsidR="003731D9">
              <w:instrText xml:space="preserve"> PAGEREF _Toc202810083 \h </w:instrText>
            </w:r>
            <w:r w:rsidR="003731D9">
              <w:fldChar w:fldCharType="separate"/>
            </w:r>
            <w:r w:rsidR="003731D9">
              <w:t>11</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4" w:history="1">
            <w:r w:rsidR="003731D9">
              <w:rPr>
                <w:rStyle w:val="Hiperveza"/>
              </w:rPr>
              <w:t>5.3. Suradnja s vatrogascima</w:t>
            </w:r>
            <w:r w:rsidR="003731D9">
              <w:tab/>
            </w:r>
            <w:r w:rsidR="003731D9">
              <w:fldChar w:fldCharType="begin"/>
            </w:r>
            <w:r w:rsidR="003731D9">
              <w:instrText xml:space="preserve"> PAGEREF _Toc202810084 \h </w:instrText>
            </w:r>
            <w:r w:rsidR="003731D9">
              <w:fldChar w:fldCharType="separate"/>
            </w:r>
            <w:r w:rsidR="003731D9">
              <w:t>12</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5" w:history="1">
            <w:r w:rsidR="003731D9">
              <w:rPr>
                <w:rStyle w:val="Hiperveza"/>
              </w:rPr>
              <w:t>5.4. Suradnja s hitnim medicinskim službama</w:t>
            </w:r>
            <w:r w:rsidR="003731D9">
              <w:tab/>
            </w:r>
            <w:r w:rsidR="003731D9">
              <w:fldChar w:fldCharType="begin"/>
            </w:r>
            <w:r w:rsidR="003731D9">
              <w:instrText xml:space="preserve"> PAGEREF _Toc202810085 \h </w:instrText>
            </w:r>
            <w:r w:rsidR="003731D9">
              <w:fldChar w:fldCharType="separate"/>
            </w:r>
            <w:r w:rsidR="003731D9">
              <w:t>12</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6" w:history="1">
            <w:r w:rsidR="003731D9">
              <w:rPr>
                <w:rStyle w:val="Hiperveza"/>
              </w:rPr>
              <w:t>5.5. Suradnja s osnivačem Škole, lokalnim vlastima i lokalnom zajednicom</w:t>
            </w:r>
            <w:r w:rsidR="003731D9">
              <w:tab/>
            </w:r>
            <w:r w:rsidR="003731D9">
              <w:fldChar w:fldCharType="begin"/>
            </w:r>
            <w:r w:rsidR="003731D9">
              <w:instrText xml:space="preserve"> PAGEREF _Toc202810086 \h </w:instrText>
            </w:r>
            <w:r w:rsidR="003731D9">
              <w:fldChar w:fldCharType="separate"/>
            </w:r>
            <w:r w:rsidR="003731D9">
              <w:t>12</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7" w:history="1">
            <w:r w:rsidR="003731D9">
              <w:rPr>
                <w:rStyle w:val="Hiperveza"/>
              </w:rPr>
              <w:t>5.6. Suradnja s roditeljima</w:t>
            </w:r>
            <w:r w:rsidR="003731D9">
              <w:tab/>
            </w:r>
            <w:r w:rsidR="003731D9">
              <w:fldChar w:fldCharType="begin"/>
            </w:r>
            <w:r w:rsidR="003731D9">
              <w:instrText xml:space="preserve"> PAGEREF _Toc202810087 \h </w:instrText>
            </w:r>
            <w:r w:rsidR="003731D9">
              <w:fldChar w:fldCharType="separate"/>
            </w:r>
            <w:r w:rsidR="003731D9">
              <w:t>12</w:t>
            </w:r>
            <w:r w:rsidR="003731D9">
              <w:fldChar w:fldCharType="end"/>
            </w:r>
          </w:hyperlink>
        </w:p>
        <w:p w:rsidR="00FE1C35" w:rsidRDefault="008B562F">
          <w:pPr>
            <w:pStyle w:val="Sadraj1"/>
            <w:rPr>
              <w:rFonts w:asciiTheme="minorHAnsi" w:eastAsiaTheme="minorEastAsia" w:hAnsiTheme="minorHAnsi"/>
              <w:sz w:val="22"/>
              <w:lang w:eastAsia="hr-HR"/>
            </w:rPr>
          </w:pPr>
          <w:hyperlink w:anchor="_Toc202810088" w:history="1">
            <w:r w:rsidR="003731D9">
              <w:rPr>
                <w:rStyle w:val="Hiperveza"/>
              </w:rPr>
              <w:t>6. EDUKACIJE I PREVENCIJA</w:t>
            </w:r>
            <w:r w:rsidR="003731D9">
              <w:tab/>
            </w:r>
            <w:r w:rsidR="003731D9">
              <w:fldChar w:fldCharType="begin"/>
            </w:r>
            <w:r w:rsidR="003731D9">
              <w:instrText xml:space="preserve"> PAGEREF _Toc202810088 \h </w:instrText>
            </w:r>
            <w:r w:rsidR="003731D9">
              <w:fldChar w:fldCharType="separate"/>
            </w:r>
            <w:r w:rsidR="003731D9">
              <w:t>13</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89" w:history="1">
            <w:r w:rsidR="003731D9">
              <w:rPr>
                <w:rStyle w:val="Hiperveza"/>
              </w:rPr>
              <w:t>6.1. Edukacija učenika</w:t>
            </w:r>
            <w:r w:rsidR="003731D9">
              <w:tab/>
            </w:r>
            <w:r w:rsidR="003731D9">
              <w:fldChar w:fldCharType="begin"/>
            </w:r>
            <w:r w:rsidR="003731D9">
              <w:instrText xml:space="preserve"> PAGEREF _Toc202810089 \h </w:instrText>
            </w:r>
            <w:r w:rsidR="003731D9">
              <w:fldChar w:fldCharType="separate"/>
            </w:r>
            <w:r w:rsidR="003731D9">
              <w:t>13</w:t>
            </w:r>
            <w:r w:rsidR="003731D9">
              <w:fldChar w:fldCharType="end"/>
            </w:r>
          </w:hyperlink>
        </w:p>
        <w:p w:rsidR="00FE1C35" w:rsidRDefault="008B562F">
          <w:pPr>
            <w:pStyle w:val="Sadraj2"/>
            <w:tabs>
              <w:tab w:val="right" w:leader="dot" w:pos="9016"/>
            </w:tabs>
            <w:spacing w:line="240" w:lineRule="auto"/>
            <w:rPr>
              <w:rFonts w:asciiTheme="minorHAnsi" w:eastAsiaTheme="minorEastAsia" w:hAnsiTheme="minorHAnsi"/>
              <w:sz w:val="22"/>
              <w:lang w:eastAsia="hr-HR"/>
            </w:rPr>
          </w:pPr>
          <w:hyperlink w:anchor="_Toc202810090" w:history="1">
            <w:r w:rsidR="003731D9">
              <w:rPr>
                <w:rStyle w:val="Hiperveza"/>
              </w:rPr>
              <w:t>6.2. Edukacija djelatnika</w:t>
            </w:r>
            <w:r w:rsidR="003731D9">
              <w:tab/>
            </w:r>
            <w:r w:rsidR="003731D9">
              <w:fldChar w:fldCharType="begin"/>
            </w:r>
            <w:r w:rsidR="003731D9">
              <w:instrText xml:space="preserve"> PAGEREF _Toc202810090 \h </w:instrText>
            </w:r>
            <w:r w:rsidR="003731D9">
              <w:fldChar w:fldCharType="separate"/>
            </w:r>
            <w:r w:rsidR="003731D9">
              <w:t>13</w:t>
            </w:r>
            <w:r w:rsidR="003731D9">
              <w:fldChar w:fldCharType="end"/>
            </w:r>
          </w:hyperlink>
        </w:p>
        <w:p w:rsidR="00FE1C35" w:rsidRDefault="008B562F">
          <w:pPr>
            <w:pStyle w:val="Sadraj1"/>
            <w:rPr>
              <w:rFonts w:asciiTheme="minorHAnsi" w:eastAsiaTheme="minorEastAsia" w:hAnsiTheme="minorHAnsi"/>
              <w:sz w:val="22"/>
              <w:lang w:eastAsia="hr-HR"/>
            </w:rPr>
          </w:pPr>
          <w:hyperlink w:anchor="_Toc202810091" w:history="1">
            <w:r w:rsidR="003731D9">
              <w:rPr>
                <w:rStyle w:val="Hiperveza"/>
              </w:rPr>
              <w:t>7. ZAKLJUČAK</w:t>
            </w:r>
            <w:r w:rsidR="003731D9">
              <w:tab/>
            </w:r>
            <w:r w:rsidR="003731D9">
              <w:fldChar w:fldCharType="begin"/>
            </w:r>
            <w:r w:rsidR="003731D9">
              <w:instrText xml:space="preserve"> PAGEREF _Toc202810091 \h </w:instrText>
            </w:r>
            <w:r w:rsidR="003731D9">
              <w:fldChar w:fldCharType="separate"/>
            </w:r>
            <w:r w:rsidR="003731D9">
              <w:t>14</w:t>
            </w:r>
            <w:r w:rsidR="003731D9">
              <w:fldChar w:fldCharType="end"/>
            </w:r>
          </w:hyperlink>
        </w:p>
        <w:p w:rsidR="00FE1C35" w:rsidRDefault="003731D9">
          <w:pPr>
            <w:spacing w:line="240" w:lineRule="auto"/>
          </w:pPr>
          <w:r>
            <w:rPr>
              <w:b/>
              <w:bCs/>
            </w:rPr>
            <w:fldChar w:fldCharType="end"/>
          </w:r>
        </w:p>
      </w:sdtContent>
    </w:sdt>
    <w:p w:rsidR="00FE1C35" w:rsidRDefault="00FE1C35">
      <w:pPr>
        <w:spacing w:line="259" w:lineRule="auto"/>
        <w:rPr>
          <w:b/>
          <w:bCs/>
        </w:rPr>
        <w:sectPr w:rsidR="00FE1C35">
          <w:pgSz w:w="11906" w:h="16838"/>
          <w:pgMar w:top="1440" w:right="1440" w:bottom="1440" w:left="1440" w:header="708" w:footer="708" w:gutter="0"/>
          <w:cols w:space="708"/>
          <w:docGrid w:linePitch="360"/>
        </w:sectPr>
      </w:pPr>
    </w:p>
    <w:p w:rsidR="00FE1C35" w:rsidRDefault="003731D9">
      <w:pPr>
        <w:pStyle w:val="Naslov1"/>
      </w:pPr>
      <w:bookmarkStart w:id="0" w:name="_Toc202810060"/>
      <w:r>
        <w:lastRenderedPageBreak/>
        <w:t>UVOD</w:t>
      </w:r>
      <w:bookmarkEnd w:id="0"/>
    </w:p>
    <w:p w:rsidR="00FE1C35" w:rsidRDefault="003731D9">
      <w:r>
        <w:t xml:space="preserve">Protokolom o kontroli ulaska i izlaska u školskim ustanovama (KLASA: 602-01/24-01/00527, URBROJ: 533-05-25-0003) donesenim 2. siječnja 2025. Ministarstvo znanosti, obrazovanja i mladih propisalo je svim školskim ustanovama obvezu izrade Procjene postojećeg stanja i analizu rizika. Cilj Protokola je osiguravanje veće sigurnosti u školskim ustanovama, zaštite učenika i svih djelatnika u školskim ustanovama te prevenciju mogućih situacija povećanog rizika. Protokol se temelji na Ustavu Republike Hrvatske, Konvenciji o pravima djeteta te na  pozitivnim zakonskim i </w:t>
      </w:r>
      <w:proofErr w:type="spellStart"/>
      <w:r>
        <w:t>podzakonskim</w:t>
      </w:r>
      <w:proofErr w:type="spellEnd"/>
      <w:r>
        <w:t xml:space="preserve"> propisima Republike Hrvatske. Obveza zaštite prava učenika propisana je Zakonom o odgoju i obrazovanju u osnovnoj i srednjoj školi (NN, br. 87/08, 86/09, 92/10, 105/10, 90/11, 5/12, 16/12, 86/12, 126/12, 94/13, 152/14, 07/17, 68/18, 98/19, 64/20, 151/22 i 156/23).</w:t>
      </w:r>
    </w:p>
    <w:p w:rsidR="00FE1C35" w:rsidRDefault="003731D9">
      <w:r>
        <w:t>Način postupanja odgojno-obrazovnih djelatnika u poduzimanju mjera zaštite prava učenika te obveza prijave svakog kršenja tih prava nadležnim tijelima regulirani su:</w:t>
      </w:r>
    </w:p>
    <w:p w:rsidR="00FE1C35" w:rsidRDefault="003731D9">
      <w:pPr>
        <w:pStyle w:val="Odlomakpopisa"/>
        <w:numPr>
          <w:ilvl w:val="0"/>
          <w:numId w:val="2"/>
        </w:numPr>
      </w:pPr>
      <w:r>
        <w:t>Zakonom o odgoju i obrazovanju u osnovnoj i srednjoj školi (NN,  br. 87/08, 86/09, 92/10, 105/10, 90/11, 5/12, 16/12, 86/12, 126/12, 94/13, 152/14, 07/17, 68/18, 98/19,   64/20 i 151/22 i 156/23)</w:t>
      </w:r>
    </w:p>
    <w:p w:rsidR="00FE1C35" w:rsidRDefault="003731D9">
      <w:pPr>
        <w:pStyle w:val="Odlomakpopisa"/>
        <w:numPr>
          <w:ilvl w:val="0"/>
          <w:numId w:val="2"/>
        </w:numPr>
      </w:pPr>
      <w:r>
        <w:t>Kaznenim zakonom (NN, br. 125/11, 144/12, 56/15, 61/15, 101/17, 118/18 i 126/19)</w:t>
      </w:r>
    </w:p>
    <w:p w:rsidR="00FE1C35" w:rsidRDefault="003731D9">
      <w:pPr>
        <w:pStyle w:val="Odlomakpopisa"/>
        <w:numPr>
          <w:ilvl w:val="0"/>
          <w:numId w:val="2"/>
        </w:numPr>
      </w:pPr>
      <w:r>
        <w:t>Zakonom o zaštiti od nasilja u obitelji (NN, br. 70/17)</w:t>
      </w:r>
    </w:p>
    <w:p w:rsidR="00FE1C35" w:rsidRDefault="003731D9">
      <w:pPr>
        <w:pStyle w:val="Odlomakpopisa"/>
        <w:numPr>
          <w:ilvl w:val="0"/>
          <w:numId w:val="2"/>
        </w:numPr>
      </w:pPr>
      <w:r>
        <w:t>Zakonom o elektroničkim medijima (NN, br. 111/21)</w:t>
      </w:r>
    </w:p>
    <w:p w:rsidR="00FE1C35" w:rsidRDefault="003731D9">
      <w:pPr>
        <w:pStyle w:val="Odlomakpopisa"/>
        <w:numPr>
          <w:ilvl w:val="0"/>
          <w:numId w:val="2"/>
        </w:numPr>
      </w:pPr>
      <w:r>
        <w:t>Pravilnikom o načinu postupanja odgojno-obrazovnih radnika školskih ustanova u poduzimanju mjera zaštite prava učenika te prijave svakog kršenja tih prava nadležnim  tijelima (NN, br. 132/13)</w:t>
      </w:r>
    </w:p>
    <w:p w:rsidR="00FE1C35" w:rsidRDefault="003731D9">
      <w:pPr>
        <w:pStyle w:val="Odlomakpopisa"/>
        <w:numPr>
          <w:ilvl w:val="0"/>
          <w:numId w:val="2"/>
        </w:numPr>
      </w:pPr>
      <w:r>
        <w:t>Pravilnikom o kriterijima za izricanje pedagoških mjera (NN, br. 94/15, 3/17)</w:t>
      </w:r>
    </w:p>
    <w:p w:rsidR="00FE1C35" w:rsidRDefault="003731D9">
      <w:pPr>
        <w:pStyle w:val="Odlomakpopisa"/>
        <w:numPr>
          <w:ilvl w:val="0"/>
          <w:numId w:val="2"/>
        </w:numPr>
      </w:pPr>
      <w:r>
        <w:t>Pravilnikom o osnovnoškolskom i srednjoškolskom odgoju i obrazovanju učenika s teškoćama u razvoju (NN, br. 24/15)</w:t>
      </w:r>
    </w:p>
    <w:p w:rsidR="00FE1C35" w:rsidRDefault="003731D9">
      <w:pPr>
        <w:pStyle w:val="Odlomakpopisa"/>
        <w:numPr>
          <w:ilvl w:val="0"/>
          <w:numId w:val="2"/>
        </w:numPr>
      </w:pPr>
      <w:r>
        <w:t xml:space="preserve">Sporazumom o međuresornoj suradnji i koordinaciji u području sprječavanja nasilja i drugih </w:t>
      </w:r>
      <w:proofErr w:type="spellStart"/>
      <w:r>
        <w:t>ugrožavajućih</w:t>
      </w:r>
      <w:proofErr w:type="spellEnd"/>
      <w:r>
        <w:t xml:space="preserve"> ponašanja na lokalnoj razini (MUP, MDOMSP, MP, MIZ, MZO, MHB, 2020.)</w:t>
      </w:r>
    </w:p>
    <w:p w:rsidR="00FE1C35" w:rsidRDefault="003731D9">
      <w:pPr>
        <w:pStyle w:val="Odlomakpopisa"/>
        <w:numPr>
          <w:ilvl w:val="0"/>
          <w:numId w:val="2"/>
        </w:numPr>
      </w:pPr>
      <w:r>
        <w:t>Protokolom o postupanju u slučaju nasilja među djecom i mladima (Vlada RH, 2024.)</w:t>
      </w:r>
    </w:p>
    <w:p w:rsidR="00FE1C35" w:rsidRDefault="003731D9">
      <w:pPr>
        <w:pStyle w:val="Odlomakpopisa"/>
        <w:numPr>
          <w:ilvl w:val="0"/>
          <w:numId w:val="2"/>
        </w:numPr>
      </w:pPr>
      <w:r>
        <w:t>Protokolom o postupanju u slučaju zlostavljanja i zanemarivanja djece (Vlada RH, 2014.)</w:t>
      </w:r>
    </w:p>
    <w:p w:rsidR="00FE1C35" w:rsidRDefault="003731D9">
      <w:pPr>
        <w:pStyle w:val="Odlomakpopisa"/>
        <w:numPr>
          <w:ilvl w:val="0"/>
          <w:numId w:val="2"/>
        </w:numPr>
      </w:pPr>
      <w:r>
        <w:lastRenderedPageBreak/>
        <w:t>Protokolom o pokretanju psiholoških kriznih intervencija u sustavu odgoja i obrazovanja (Ministarstvo znanosti i obrazovanja, 2015.)</w:t>
      </w:r>
    </w:p>
    <w:p w:rsidR="00FE1C35" w:rsidRDefault="003731D9">
      <w:pPr>
        <w:pStyle w:val="Odlomakpopisa"/>
        <w:numPr>
          <w:ilvl w:val="0"/>
          <w:numId w:val="2"/>
        </w:numPr>
      </w:pPr>
      <w:r>
        <w:t>Protokolom o postupanju u slučaju seksualnog nasilja (Vlada RH, 2023.)</w:t>
      </w:r>
    </w:p>
    <w:p w:rsidR="00FE1C35" w:rsidRDefault="003731D9">
      <w:pPr>
        <w:pStyle w:val="Odlomakpopisa"/>
        <w:numPr>
          <w:ilvl w:val="0"/>
          <w:numId w:val="2"/>
        </w:numPr>
      </w:pPr>
      <w:r>
        <w:t>Protokolom o postupanju u slučaju nasilja u obitelji (Vlada RH, 2019.)</w:t>
      </w:r>
    </w:p>
    <w:p w:rsidR="00FE1C35" w:rsidRDefault="003731D9">
      <w:pPr>
        <w:pStyle w:val="Odlomakpopisa"/>
        <w:numPr>
          <w:ilvl w:val="0"/>
          <w:numId w:val="2"/>
        </w:numPr>
      </w:pPr>
      <w:r>
        <w:t>Smjernicama za postupanje školskih ustanova u slučajevima ugroze s neželjenim  posljedicama (MZO, 2023.)</w:t>
      </w:r>
    </w:p>
    <w:p w:rsidR="00FE1C35" w:rsidRDefault="003731D9">
      <w:pPr>
        <w:pStyle w:val="Odlomakpopisa"/>
        <w:numPr>
          <w:ilvl w:val="0"/>
          <w:numId w:val="2"/>
        </w:numPr>
      </w:pPr>
      <w:r>
        <w:t>Uputama o postupanju u slučaju neovlaštenog ulaska stranih osoba u prostore školskih ustanova (Ministarstvo znanosti i obrazovanja, 2017.)</w:t>
      </w:r>
    </w:p>
    <w:p w:rsidR="00FE1C35" w:rsidRDefault="003731D9">
      <w:pPr>
        <w:pStyle w:val="Odlomakpopisa"/>
        <w:numPr>
          <w:ilvl w:val="0"/>
          <w:numId w:val="2"/>
        </w:numPr>
      </w:pPr>
      <w:r>
        <w:t xml:space="preserve">te drugim važećim zakonskim i  </w:t>
      </w:r>
      <w:proofErr w:type="spellStart"/>
      <w:r>
        <w:t>podzakonskim</w:t>
      </w:r>
      <w:proofErr w:type="spellEnd"/>
      <w:r>
        <w:t xml:space="preserve"> aktima i dokumentima koji se odnose na sigurnost u školskim ustanovama</w:t>
      </w:r>
    </w:p>
    <w:p w:rsidR="00FE1C35" w:rsidRDefault="003731D9">
      <w:r>
        <w:t>Osnovna škola Braća Glumac (u daljnjem tekstu: Škola) temeljem Procjene postojećeg stanja i analize rizika izrađuje Plan sigurnosti školske ustanove.</w:t>
      </w:r>
    </w:p>
    <w:p w:rsidR="00FE1C35" w:rsidRDefault="003731D9">
      <w:pPr>
        <w:pStyle w:val="Naslov2"/>
      </w:pPr>
      <w:bookmarkStart w:id="1" w:name="_Toc200533916"/>
      <w:bookmarkStart w:id="2" w:name="_Toc202810061"/>
      <w:r>
        <w:t>Osnovni podaci o školskoj ustanovi</w:t>
      </w:r>
      <w:bookmarkEnd w:id="1"/>
      <w:bookmarkEnd w:id="2"/>
    </w:p>
    <w:tbl>
      <w:tblPr>
        <w:tblStyle w:val="Reetkatablic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E1C35">
        <w:tc>
          <w:tcPr>
            <w:tcW w:w="2835" w:type="dxa"/>
            <w:tcBorders>
              <w:bottom w:val="single" w:sz="4" w:space="0" w:color="auto"/>
            </w:tcBorders>
          </w:tcPr>
          <w:p w:rsidR="00FE1C35" w:rsidRDefault="003731D9">
            <w:pPr>
              <w:spacing w:after="0"/>
            </w:pPr>
            <w:r>
              <w:t>Naziv</w:t>
            </w:r>
          </w:p>
        </w:tc>
        <w:tc>
          <w:tcPr>
            <w:tcW w:w="6181" w:type="dxa"/>
            <w:tcBorders>
              <w:bottom w:val="single" w:sz="4" w:space="0" w:color="auto"/>
            </w:tcBorders>
          </w:tcPr>
          <w:p w:rsidR="00FE1C35" w:rsidRDefault="003731D9">
            <w:pPr>
              <w:spacing w:after="0"/>
            </w:pPr>
            <w:r>
              <w:t>Osnovna škola Braća Glumac</w:t>
            </w:r>
          </w:p>
        </w:tc>
      </w:tr>
      <w:tr w:rsidR="00FE1C35">
        <w:tc>
          <w:tcPr>
            <w:tcW w:w="2835" w:type="dxa"/>
            <w:tcBorders>
              <w:top w:val="single" w:sz="4" w:space="0" w:color="auto"/>
              <w:bottom w:val="single" w:sz="4" w:space="0" w:color="auto"/>
            </w:tcBorders>
          </w:tcPr>
          <w:p w:rsidR="00FE1C35" w:rsidRDefault="003731D9">
            <w:pPr>
              <w:spacing w:after="0"/>
            </w:pPr>
            <w:r>
              <w:t>Adresa</w:t>
            </w:r>
          </w:p>
        </w:tc>
        <w:tc>
          <w:tcPr>
            <w:tcW w:w="6181" w:type="dxa"/>
            <w:tcBorders>
              <w:top w:val="single" w:sz="4" w:space="0" w:color="auto"/>
              <w:bottom w:val="single" w:sz="4" w:space="0" w:color="auto"/>
            </w:tcBorders>
          </w:tcPr>
          <w:p w:rsidR="00FE1C35" w:rsidRDefault="003731D9">
            <w:pPr>
              <w:spacing w:after="0"/>
            </w:pPr>
            <w:r>
              <w:t>Dolac 11, 20290 Lastovo</w:t>
            </w:r>
          </w:p>
        </w:tc>
      </w:tr>
      <w:tr w:rsidR="00FE1C35">
        <w:tc>
          <w:tcPr>
            <w:tcW w:w="2835" w:type="dxa"/>
            <w:tcBorders>
              <w:top w:val="single" w:sz="4" w:space="0" w:color="auto"/>
              <w:bottom w:val="single" w:sz="4" w:space="0" w:color="auto"/>
            </w:tcBorders>
          </w:tcPr>
          <w:p w:rsidR="00FE1C35" w:rsidRDefault="003731D9">
            <w:pPr>
              <w:spacing w:after="0"/>
            </w:pPr>
            <w:r>
              <w:t>OIB</w:t>
            </w:r>
          </w:p>
        </w:tc>
        <w:tc>
          <w:tcPr>
            <w:tcW w:w="6181" w:type="dxa"/>
            <w:tcBorders>
              <w:top w:val="single" w:sz="4" w:space="0" w:color="auto"/>
              <w:bottom w:val="single" w:sz="4" w:space="0" w:color="auto"/>
            </w:tcBorders>
          </w:tcPr>
          <w:p w:rsidR="00FE1C35" w:rsidRDefault="003731D9">
            <w:pPr>
              <w:spacing w:after="0"/>
            </w:pPr>
            <w:r>
              <w:t>80382692021</w:t>
            </w:r>
          </w:p>
        </w:tc>
      </w:tr>
      <w:tr w:rsidR="00FE1C35">
        <w:tc>
          <w:tcPr>
            <w:tcW w:w="2835" w:type="dxa"/>
            <w:tcBorders>
              <w:top w:val="single" w:sz="4" w:space="0" w:color="auto"/>
              <w:bottom w:val="single" w:sz="4" w:space="0" w:color="auto"/>
            </w:tcBorders>
          </w:tcPr>
          <w:p w:rsidR="00FE1C35" w:rsidRDefault="003731D9">
            <w:pPr>
              <w:spacing w:after="0"/>
            </w:pPr>
            <w:r>
              <w:t>Šifra u MZOM</w:t>
            </w:r>
          </w:p>
        </w:tc>
        <w:tc>
          <w:tcPr>
            <w:tcW w:w="6181" w:type="dxa"/>
            <w:tcBorders>
              <w:top w:val="single" w:sz="4" w:space="0" w:color="auto"/>
              <w:bottom w:val="single" w:sz="4" w:space="0" w:color="auto"/>
            </w:tcBorders>
          </w:tcPr>
          <w:p w:rsidR="00FE1C35" w:rsidRDefault="003731D9">
            <w:pPr>
              <w:spacing w:after="0"/>
            </w:pPr>
            <w:r>
              <w:t>19-045-001</w:t>
            </w:r>
          </w:p>
        </w:tc>
      </w:tr>
      <w:tr w:rsidR="00FE1C35">
        <w:tc>
          <w:tcPr>
            <w:tcW w:w="2835" w:type="dxa"/>
            <w:tcBorders>
              <w:top w:val="single" w:sz="4" w:space="0" w:color="auto"/>
              <w:bottom w:val="single" w:sz="4" w:space="0" w:color="auto"/>
            </w:tcBorders>
          </w:tcPr>
          <w:p w:rsidR="00FE1C35" w:rsidRDefault="003731D9">
            <w:pPr>
              <w:spacing w:after="0"/>
            </w:pPr>
            <w:r>
              <w:t>Broj razrednih odjela</w:t>
            </w:r>
          </w:p>
        </w:tc>
        <w:tc>
          <w:tcPr>
            <w:tcW w:w="6181" w:type="dxa"/>
            <w:tcBorders>
              <w:top w:val="single" w:sz="4" w:space="0" w:color="auto"/>
              <w:bottom w:val="single" w:sz="4" w:space="0" w:color="auto"/>
            </w:tcBorders>
          </w:tcPr>
          <w:p w:rsidR="00FE1C35" w:rsidRDefault="003731D9">
            <w:pPr>
              <w:spacing w:after="0"/>
            </w:pPr>
            <w:r>
              <w:t>9</w:t>
            </w:r>
          </w:p>
        </w:tc>
      </w:tr>
      <w:tr w:rsidR="00FE1C35">
        <w:tc>
          <w:tcPr>
            <w:tcW w:w="2835" w:type="dxa"/>
            <w:tcBorders>
              <w:top w:val="single" w:sz="4" w:space="0" w:color="auto"/>
              <w:bottom w:val="single" w:sz="4" w:space="0" w:color="auto"/>
            </w:tcBorders>
          </w:tcPr>
          <w:p w:rsidR="00FE1C35" w:rsidRDefault="003731D9">
            <w:pPr>
              <w:spacing w:after="0"/>
            </w:pPr>
            <w:r>
              <w:t>Broj učenika</w:t>
            </w:r>
          </w:p>
        </w:tc>
        <w:tc>
          <w:tcPr>
            <w:tcW w:w="6181" w:type="dxa"/>
            <w:tcBorders>
              <w:top w:val="single" w:sz="4" w:space="0" w:color="auto"/>
              <w:bottom w:val="single" w:sz="4" w:space="0" w:color="auto"/>
            </w:tcBorders>
          </w:tcPr>
          <w:p w:rsidR="00FE1C35" w:rsidRDefault="003731D9">
            <w:pPr>
              <w:spacing w:after="0"/>
            </w:pPr>
            <w:r>
              <w:t>4</w:t>
            </w:r>
            <w:r w:rsidR="00701BE2">
              <w:t>3</w:t>
            </w:r>
          </w:p>
        </w:tc>
      </w:tr>
      <w:tr w:rsidR="00FE1C35">
        <w:tc>
          <w:tcPr>
            <w:tcW w:w="2835" w:type="dxa"/>
            <w:tcBorders>
              <w:top w:val="single" w:sz="4" w:space="0" w:color="auto"/>
              <w:bottom w:val="single" w:sz="4" w:space="0" w:color="auto"/>
            </w:tcBorders>
          </w:tcPr>
          <w:p w:rsidR="00FE1C35" w:rsidRDefault="003731D9">
            <w:pPr>
              <w:spacing w:after="0"/>
            </w:pPr>
            <w:r>
              <w:t>Broj djelatnika</w:t>
            </w:r>
          </w:p>
        </w:tc>
        <w:tc>
          <w:tcPr>
            <w:tcW w:w="6181" w:type="dxa"/>
            <w:tcBorders>
              <w:top w:val="single" w:sz="4" w:space="0" w:color="auto"/>
              <w:bottom w:val="single" w:sz="4" w:space="0" w:color="auto"/>
            </w:tcBorders>
          </w:tcPr>
          <w:p w:rsidR="00FE1C35" w:rsidRDefault="003731D9">
            <w:pPr>
              <w:spacing w:after="0"/>
            </w:pPr>
            <w:r>
              <w:t>2</w:t>
            </w:r>
            <w:r w:rsidR="00701BE2">
              <w:t>2</w:t>
            </w:r>
          </w:p>
        </w:tc>
      </w:tr>
    </w:tbl>
    <w:p w:rsidR="00FE1C35" w:rsidRDefault="00FE1C35"/>
    <w:p w:rsidR="00FE1C35" w:rsidRDefault="003731D9">
      <w:pPr>
        <w:pStyle w:val="Naslov2"/>
      </w:pPr>
      <w:bookmarkStart w:id="3" w:name="_Toc202810062"/>
      <w:bookmarkStart w:id="4" w:name="_Toc202773850"/>
      <w:bookmarkStart w:id="5" w:name="_Hlk202803441"/>
      <w:r>
        <w:t>Procjena rizika</w:t>
      </w:r>
      <w:bookmarkEnd w:id="3"/>
      <w:bookmarkEnd w:id="4"/>
    </w:p>
    <w:p w:rsidR="00FE1C35" w:rsidRDefault="003731D9">
      <w:r>
        <w:t>Temeljem Procjene postojećeg stanja sigurnosti i analize rizika, Škola ima nisku razinu rizika. Mjerama navedenim u Procjeni postojećeg stanja sigurnosti i analize rizika te redovitim ulaganjima, pregledima i održavanjem dodatno se smanjuje ranjivost Škole.</w:t>
      </w:r>
    </w:p>
    <w:bookmarkEnd w:id="5"/>
    <w:p w:rsidR="00FE1C35" w:rsidRDefault="00FE1C35"/>
    <w:p w:rsidR="00FE1C35" w:rsidRDefault="00FE1C35"/>
    <w:p w:rsidR="00FE1C35" w:rsidRDefault="00FE1C35"/>
    <w:p w:rsidR="00FE1C35" w:rsidRDefault="00FE1C35"/>
    <w:p w:rsidR="00FE1C35" w:rsidRDefault="003731D9">
      <w:pPr>
        <w:pStyle w:val="Naslov1"/>
      </w:pPr>
      <w:bookmarkStart w:id="6" w:name="_Toc202810063"/>
      <w:r>
        <w:lastRenderedPageBreak/>
        <w:t>ORGANIZACIJA SIGURNOSTI U ŠKOLI</w:t>
      </w:r>
      <w:bookmarkEnd w:id="6"/>
    </w:p>
    <w:p w:rsidR="00FE1C35" w:rsidRDefault="003731D9">
      <w:pPr>
        <w:pStyle w:val="Naslov2"/>
      </w:pPr>
      <w:bookmarkStart w:id="7" w:name="_Toc202810064"/>
      <w:r>
        <w:t>Sigurnosni tim Škole</w:t>
      </w:r>
      <w:bookmarkEnd w:id="7"/>
    </w:p>
    <w:p w:rsidR="00FE1C35" w:rsidRDefault="003731D9">
      <w:r>
        <w:t>U skladu s Protokolom o kontroli ulaska i izlaska u školskim ustanovama formiran je Školski sigurnosni tim kojeg čine:</w:t>
      </w:r>
    </w:p>
    <w:p w:rsidR="00FE1C35" w:rsidRDefault="003731D9">
      <w:pPr>
        <w:pStyle w:val="Odlomakpopisa"/>
        <w:numPr>
          <w:ilvl w:val="0"/>
          <w:numId w:val="3"/>
        </w:numPr>
      </w:pPr>
      <w:r>
        <w:t>ravnateljica – voditeljica tima, odgovorna za koordinaciju i donošenje odluka u kriznim situacijama</w:t>
      </w:r>
    </w:p>
    <w:p w:rsidR="00FE1C35" w:rsidRDefault="003731D9">
      <w:pPr>
        <w:pStyle w:val="Odlomakpopisa"/>
        <w:numPr>
          <w:ilvl w:val="0"/>
          <w:numId w:val="3"/>
        </w:numPr>
      </w:pPr>
      <w:r>
        <w:t>stručni suradnici  – zaduženi za preventivne programe i psihološku potporu</w:t>
      </w:r>
    </w:p>
    <w:p w:rsidR="00FE1C35" w:rsidRDefault="003731D9">
      <w:pPr>
        <w:pStyle w:val="Odlomakpopisa"/>
        <w:numPr>
          <w:ilvl w:val="0"/>
          <w:numId w:val="3"/>
        </w:numPr>
      </w:pPr>
      <w:r>
        <w:t>predstavnici učitelja – osobe koje mogu preuzeti ulogu vođa evakuacije i nadziru pridržavanje procedura</w:t>
      </w:r>
    </w:p>
    <w:p w:rsidR="00FE1C35" w:rsidRDefault="003731D9">
      <w:pPr>
        <w:pStyle w:val="Odlomakpopisa"/>
        <w:numPr>
          <w:ilvl w:val="0"/>
          <w:numId w:val="3"/>
        </w:numPr>
      </w:pPr>
      <w:r>
        <w:t>tehničko osoblje – brine o funkcioniranju tehničkih sustava i fizičkoj sigurnosti objekta</w:t>
      </w:r>
    </w:p>
    <w:p w:rsidR="00FE1C35" w:rsidRDefault="003731D9">
      <w:pPr>
        <w:pStyle w:val="Odlomakpopisa"/>
        <w:numPr>
          <w:ilvl w:val="0"/>
          <w:numId w:val="3"/>
        </w:numPr>
      </w:pPr>
      <w:r>
        <w:t>predstavnik roditelja – član Vijeća roditelja koji sudjeluje u planiranju sigurnosnih mjera i komunikaciji s ostalim roditeljima.</w:t>
      </w:r>
    </w:p>
    <w:p w:rsidR="00FE1C35" w:rsidRDefault="003731D9">
      <w:r>
        <w:t>Sigurnosni tim sastaje se redovito radi analize sigurnosnih prijetnji, pregleda provedbe mjera i eventualnih prilagodbi. Također se sastaje izvanredno nakon svakog većeg incidenta, radi evaluacije reakcije i definiranja poboljšanja.</w:t>
      </w:r>
    </w:p>
    <w:p w:rsidR="00FE1C35" w:rsidRDefault="003731D9">
      <w:r>
        <w:t>Na sastanke tima po potrebi se pozivaju i predstavnici osnivača, policije i civilne zaštite, u duhu međuresorne suradnje. Time se osigurava da Škola ima podršku i uvid vanjskih stručnjaka u planiranje sigurnosti.</w:t>
      </w:r>
    </w:p>
    <w:p w:rsidR="00FE1C35" w:rsidRDefault="003731D9">
      <w:pPr>
        <w:pStyle w:val="Naslov2"/>
      </w:pPr>
      <w:bookmarkStart w:id="8" w:name="_Toc202810065"/>
      <w:r>
        <w:t>Odgovornosti i zaduženja</w:t>
      </w:r>
      <w:bookmarkEnd w:id="8"/>
    </w:p>
    <w:p w:rsidR="00FE1C35" w:rsidRDefault="003731D9">
      <w:r>
        <w:t>Primarna odgovorna osoba za provedbu sigurnosnih mjera je ravnateljica. Uz ravnateljicu u provedbi sigurnosnih mjera sudjeluju djelatnici i roditelji. Odgovornosti i zaduženja su:</w:t>
      </w:r>
    </w:p>
    <w:p w:rsidR="00FE1C35" w:rsidRDefault="003731D9">
      <w:pPr>
        <w:pStyle w:val="Odlomakpopisa"/>
        <w:numPr>
          <w:ilvl w:val="0"/>
          <w:numId w:val="4"/>
        </w:numPr>
      </w:pPr>
      <w:r>
        <w:t>ravnateljica - osigurava provedbu svih sigurnosnih mjera, osigurava ispravnost svih sigurnosnih sustava, redovito obavještava djelatnike Škole o temama iz područja sigurnosti, redovito prati učinkovitost sigurnosnih mjera te ih prema potrebi i temeljem povratnih informacija prilagođava aktualnoj situaciji, član je Školskog sigurnosnog tima, sudjeluje na međuresornim sastancima, surađuje s lokalnom zajednicom, odobrava ulazak/izlazak izvanrednih posjetitelja, donosi odluke o evakuaciji Škole, održava kontakte s policijom i ostalim službama</w:t>
      </w:r>
    </w:p>
    <w:p w:rsidR="00FE1C35" w:rsidRDefault="003731D9">
      <w:pPr>
        <w:pStyle w:val="Odlomakpopisa"/>
        <w:numPr>
          <w:ilvl w:val="0"/>
          <w:numId w:val="4"/>
        </w:numPr>
      </w:pPr>
      <w:bookmarkStart w:id="9" w:name="_Hlk202803456"/>
      <w:r>
        <w:lastRenderedPageBreak/>
        <w:t>djelatnici Škole na ulazu: kontroliraju dolazak i odlazak učenika, provjeravaju identitet posjetitelja te vode evidenciju ulazaka posjetitelja. Svaki posjetitelj mora se prijaviti na ulazu i upisati u knjigu posjeta</w:t>
      </w:r>
    </w:p>
    <w:p w:rsidR="00FE1C35" w:rsidRDefault="003731D9">
      <w:pPr>
        <w:pStyle w:val="Odlomakpopisa"/>
        <w:numPr>
          <w:ilvl w:val="0"/>
          <w:numId w:val="4"/>
        </w:numPr>
      </w:pPr>
      <w:r>
        <w:t>djelatnici Škole - odgovorni za sigurnost učenika tijekom svih školskih aktivnosti. Provjeravaju jesu li vrata učionica zatvorena tijekom nastave te vode brigu o učenicima u slučaju evakuacije</w:t>
      </w:r>
    </w:p>
    <w:bookmarkEnd w:id="9"/>
    <w:p w:rsidR="00FE1C35" w:rsidRDefault="003731D9">
      <w:pPr>
        <w:pStyle w:val="Odlomakpopisa"/>
        <w:numPr>
          <w:ilvl w:val="0"/>
          <w:numId w:val="4"/>
        </w:numPr>
      </w:pPr>
      <w:r>
        <w:t>stručni suradnici - prate ponašanje učenika,  provodi radionice o nenasilju i surađuje s učenicima koji iskazuju rizična ponašanja. Također, uključeni su u postupanje kod kriznih situacija pružanjem psihološke podrške učenicima, djelatnicima i roditeljima</w:t>
      </w:r>
    </w:p>
    <w:p w:rsidR="00FE1C35" w:rsidRDefault="003731D9">
      <w:pPr>
        <w:pStyle w:val="Odlomakpopisa"/>
        <w:numPr>
          <w:ilvl w:val="0"/>
          <w:numId w:val="4"/>
        </w:numPr>
      </w:pPr>
      <w:r>
        <w:t>domar - osigurava da su svi sigurnosni sustavi ispravni i redovno testirani</w:t>
      </w:r>
    </w:p>
    <w:p w:rsidR="00FE1C35" w:rsidRDefault="003731D9">
      <w:pPr>
        <w:pStyle w:val="Odlomakpopisa"/>
        <w:numPr>
          <w:ilvl w:val="0"/>
          <w:numId w:val="4"/>
        </w:numPr>
      </w:pPr>
      <w:r>
        <w:t>svi zaposlenici - moraju prijaviti sumnjive aktivnosti usmeno nadležnoj osobi (ravnateljici ili dežurnom učitelju). Također su dužni poznavati osnovne protokole i sudjelovati u vježbama evakuacije</w:t>
      </w:r>
    </w:p>
    <w:p w:rsidR="00FE1C35" w:rsidRDefault="003731D9">
      <w:pPr>
        <w:pStyle w:val="Odlomakpopisa"/>
        <w:numPr>
          <w:ilvl w:val="0"/>
          <w:numId w:val="4"/>
        </w:numPr>
      </w:pPr>
      <w:bookmarkStart w:id="10" w:name="_Hlk201764804"/>
      <w:bookmarkStart w:id="11" w:name="_Hlk201766836"/>
      <w:r>
        <w:t>roditelji - informiraju djecu o sigurnosnim pravilima, surađuju sa Školom, obavještavaju Školu o specifičnim potrebama ili zdravstvenom stanju djeteta</w:t>
      </w:r>
    </w:p>
    <w:p w:rsidR="00FE1C35" w:rsidRDefault="003731D9">
      <w:pPr>
        <w:pStyle w:val="Odlomakpopisa"/>
        <w:numPr>
          <w:ilvl w:val="0"/>
          <w:numId w:val="4"/>
        </w:numPr>
      </w:pPr>
      <w:r>
        <w:t xml:space="preserve">operativni djelatnik za sigurnost i civilnu zaštitu - novo radno mjesto u okviru sistematizacije radnih mjesta školskih ustanova. Smisao ustrojavanja radnog mjesta je provedba poslova sigurnosti i civilne zaštite na </w:t>
      </w:r>
      <w:proofErr w:type="spellStart"/>
      <w:r>
        <w:t>mikrolokaciji</w:t>
      </w:r>
      <w:proofErr w:type="spellEnd"/>
      <w:r>
        <w:t xml:space="preserve"> štićenog objekta škole u kojoj je zaposlen. Pravilnikom o dopuni Pravilnika o djelokrugu rada tajnika te administrativno-tehničkim i pomoćnim poslovima koji se obavljaju u srednjoškolskoj ustanovi, u čl. 8.a su propisani poslovi novo ustrojenog radnog mjesta te operativni djelatnik za sigurnost i civilnu zaštitu:</w:t>
      </w:r>
    </w:p>
    <w:p w:rsidR="00FE1C35" w:rsidRDefault="003731D9">
      <w:pPr>
        <w:pStyle w:val="Odlomakpopisa"/>
        <w:numPr>
          <w:ilvl w:val="1"/>
          <w:numId w:val="5"/>
        </w:numPr>
      </w:pPr>
      <w:r>
        <w:t>nadzire kontrolu pristupa u školsku ustanovu, nadzire i osigurava školsku imovinu i prostor</w:t>
      </w:r>
    </w:p>
    <w:p w:rsidR="00FE1C35" w:rsidRDefault="003731D9">
      <w:pPr>
        <w:pStyle w:val="Odlomakpopisa"/>
        <w:numPr>
          <w:ilvl w:val="1"/>
          <w:numId w:val="5"/>
        </w:numPr>
      </w:pPr>
      <w:r>
        <w:t>sudjeluje u organizaciji i provedbi osnovnih mjera civilne zaštite te obavlja poslove održavanja objekta škole i njezina okoliša</w:t>
      </w:r>
    </w:p>
    <w:p w:rsidR="00FE1C35" w:rsidRDefault="003731D9">
      <w:pPr>
        <w:pStyle w:val="Odlomakpopisa"/>
        <w:numPr>
          <w:ilvl w:val="1"/>
          <w:numId w:val="5"/>
        </w:numPr>
      </w:pPr>
      <w:r>
        <w:t>surađuje s nadležnim službama (vatrogasci, hitna pomoć, civilna zaštita) u slučaju izvanrednih situacija</w:t>
      </w:r>
    </w:p>
    <w:p w:rsidR="00FE1C35" w:rsidRDefault="003731D9">
      <w:pPr>
        <w:pStyle w:val="Odlomakpopisa"/>
        <w:numPr>
          <w:ilvl w:val="1"/>
          <w:numId w:val="5"/>
        </w:numPr>
      </w:pPr>
      <w:r>
        <w:t>sudjeluje u edukacijama i podizanju svijesti učenika i zaposlenika o sigurnosnim protokolima i postupcima u hitnim situacijama</w:t>
      </w:r>
    </w:p>
    <w:p w:rsidR="00FE1C35" w:rsidRDefault="003731D9">
      <w:pPr>
        <w:pStyle w:val="Odlomakpopisa"/>
        <w:numPr>
          <w:ilvl w:val="1"/>
          <w:numId w:val="5"/>
        </w:numPr>
      </w:pPr>
      <w:r>
        <w:t>prati situacije u školskim prostorima i prijavljuje nadležnim osobama ponašanja koja mogu ugroziti sigurnost i dobrobit učenika, zaposlenika i posjetitelja</w:t>
      </w:r>
    </w:p>
    <w:p w:rsidR="00FE1C35" w:rsidRDefault="003731D9">
      <w:pPr>
        <w:pStyle w:val="Odlomakpopisa"/>
        <w:numPr>
          <w:ilvl w:val="1"/>
          <w:numId w:val="5"/>
        </w:numPr>
      </w:pPr>
      <w:r>
        <w:lastRenderedPageBreak/>
        <w:t>surađuje s odgojno-obrazovnim i drugim radnicima i ravnateljem škole u pružanju podrške sigurnosti i dobrobiti učenika</w:t>
      </w:r>
    </w:p>
    <w:p w:rsidR="00FE1C35" w:rsidRDefault="003731D9">
      <w:pPr>
        <w:pStyle w:val="Odlomakpopisa"/>
        <w:numPr>
          <w:ilvl w:val="1"/>
          <w:numId w:val="5"/>
        </w:numPr>
      </w:pPr>
      <w:r>
        <w:t>obavlja i ostale poslove sigurnosti i civilne zaštite koji proizlaze iz godišnjeg plana i programa rada škole i drugih propisa</w:t>
      </w:r>
    </w:p>
    <w:p w:rsidR="00FE1C35" w:rsidRDefault="003731D9">
      <w:pPr>
        <w:pStyle w:val="Odlomakpopisa"/>
        <w:numPr>
          <w:ilvl w:val="1"/>
          <w:numId w:val="5"/>
        </w:numPr>
      </w:pPr>
      <w:r>
        <w:t>može obavljati i ostale poslove po nalogu ravnatelja</w:t>
      </w:r>
    </w:p>
    <w:p w:rsidR="00FE1C35" w:rsidRDefault="003731D9">
      <w:pPr>
        <w:pStyle w:val="Naslov2"/>
      </w:pPr>
      <w:bookmarkStart w:id="12" w:name="_Toc201757673"/>
      <w:bookmarkStart w:id="13" w:name="_Toc202810066"/>
      <w:r>
        <w:t>Procjena broja operativnih djelatnika za sigurnost i civilnu zaštitu koje je potrebno zaposliti</w:t>
      </w:r>
      <w:bookmarkEnd w:id="12"/>
      <w:bookmarkEnd w:id="13"/>
    </w:p>
    <w:p w:rsidR="00FE1C35" w:rsidRDefault="003731D9">
      <w:bookmarkStart w:id="14" w:name="_Hlk201764809"/>
      <w:bookmarkEnd w:id="10"/>
      <w:r>
        <w:t>Škola obavlja djelatnost u jednoj smjeni, procijenjeni broj operativnih djelatnika za sigurnost i civilnu zaštitu je jedan.</w:t>
      </w:r>
    </w:p>
    <w:bookmarkEnd w:id="11"/>
    <w:bookmarkEnd w:id="14"/>
    <w:p w:rsidR="00FE1C35" w:rsidRDefault="00FE1C35">
      <w:pPr>
        <w:pStyle w:val="Odlomakpopisa"/>
      </w:pPr>
    </w:p>
    <w:p w:rsidR="00FE1C35" w:rsidRDefault="003731D9">
      <w:pPr>
        <w:pStyle w:val="Naslov1"/>
      </w:pPr>
      <w:bookmarkStart w:id="15" w:name="_Toc202810067"/>
      <w:r>
        <w:t>OPĆE MJERE SIGURNOSTI</w:t>
      </w:r>
      <w:bookmarkEnd w:id="15"/>
    </w:p>
    <w:p w:rsidR="00FE1C35" w:rsidRDefault="003731D9">
      <w:pPr>
        <w:pStyle w:val="Naslov2"/>
      </w:pPr>
      <w:bookmarkStart w:id="16" w:name="_Toc202810068"/>
      <w:r>
        <w:t>Ulazak i izlazak iz Škole</w:t>
      </w:r>
      <w:bookmarkEnd w:id="16"/>
    </w:p>
    <w:p w:rsidR="00FE1C35" w:rsidRDefault="003731D9">
      <w:r>
        <w:t xml:space="preserve">Ulazak u Školu dozvoljen je isključivo na glavnom </w:t>
      </w:r>
      <w:proofErr w:type="spellStart"/>
      <w:r>
        <w:t>ulazu.Glavni</w:t>
      </w:r>
      <w:proofErr w:type="spellEnd"/>
      <w:r>
        <w:t xml:space="preserve"> ulaz s Dolca se zaključava. Učenici u školu ulaze kroz školsko dvorište.</w:t>
      </w:r>
    </w:p>
    <w:p w:rsidR="00FE1C35" w:rsidRDefault="003731D9">
      <w:r>
        <w:t>Ulazna vrata Škole, kao i svi ostali ulazi ili izlazi, trebaju biti zaključani tijekom cijelog radnog vremena na način da su osigurani evakuacijski izlazi. U iznimnim okolnostima ravnateljica može odobriti drugi režim.</w:t>
      </w:r>
    </w:p>
    <w:p w:rsidR="00FE1C35" w:rsidRDefault="003731D9">
      <w:r>
        <w:t>Ulazna vrata se otključavaju 30 minuta prije početka nastave, a potom ostaju zaključana.</w:t>
      </w:r>
    </w:p>
    <w:p w:rsidR="00FE1C35" w:rsidRDefault="003731D9">
      <w:r>
        <w:t>Ulazna vrata se otključavaju nakon završetka nastave te ostaju otključana 15 minuta kako bi učenici napustili Školu.</w:t>
      </w:r>
    </w:p>
    <w:p w:rsidR="00FE1C35" w:rsidRDefault="003731D9">
      <w:r>
        <w:t>Djelatnici Škole dežuraju na ulazu/izlazu radi kontrole čime se osigurava da učenici sigurno ulaze/izlaze, a sprječava se ulazak neovlaštenim odnosno nenajavljenim osobama.</w:t>
      </w:r>
    </w:p>
    <w:p w:rsidR="00FE1C35" w:rsidRDefault="003731D9">
      <w:r>
        <w:t xml:space="preserve">Svi posjetitelji (uključujući roditelje) moraju najaviti dolazak unaprijed ili moraju biti pozvani. Ulazak je moguć tek nakon identifikacije (uvidom u osobnu iskaznicu ili drugog dokumenta s fotografijom) i upisa u evidenciju posjeta. Posjetiteljima koji odbiju uvid u osobnu iskaznicu ili drugi dokument s fotografijom neće se dopustiti ulazak u Školu. Posjetitelji su u stalnoj pratnji djelatnika Škole. Nenajavljenim posjetiteljima neće biti dozvoljen ulazak. Iznimno u opravdanim slučajevima ravnateljica može odobriti nenajavljeni ulazak. Uoči roditeljskog </w:t>
      </w:r>
      <w:r>
        <w:lastRenderedPageBreak/>
        <w:t>sastanka razrednik dočekuje roditelje na ulazu u Školu i vodi ih do prostorije u kojoj se održava sastanak, a po završetku sastanka ih prati do izlaza.</w:t>
      </w:r>
    </w:p>
    <w:p w:rsidR="00FE1C35" w:rsidRDefault="003731D9">
      <w:r>
        <w:t>Sigurnosni pregled učenika, roditelja i drugih vanjskih posjetitelja kao i njihovih predmeta (odjeća, torba i dr.) mogu provoditi djelatnici Škole. Osobama koje ne dopuštaju sigurnosni pregled neće se dopustiti ulazak u Školu. Predmeti pogodni za nanošenje ozljeda ili drugi nezakoniti predmeti privremeno će se zadržati, a o njihovom pronalasku obavijestit će se ravnateljicu, stručnu službu, roditelje i policiju kada su za to ispunjeni uvjeti za policijsko postupanje.</w:t>
      </w:r>
    </w:p>
    <w:p w:rsidR="00FE1C35" w:rsidRDefault="003731D9">
      <w:pPr>
        <w:pStyle w:val="Naslov2"/>
      </w:pPr>
      <w:bookmarkStart w:id="17" w:name="_Toc202810069"/>
      <w:r>
        <w:t>Fizička sigurnost i infrastruktura</w:t>
      </w:r>
      <w:bookmarkEnd w:id="17"/>
    </w:p>
    <w:p w:rsidR="00FE1C35" w:rsidRDefault="003731D9">
      <w:r>
        <w:t>Redovite provjere stanje prozora, vrata i brava te promptno uklanjanje nedostataka.</w:t>
      </w:r>
    </w:p>
    <w:p w:rsidR="00FE1C35" w:rsidRDefault="003731D9">
      <w:r>
        <w:t>Redovite provjere sigurnosne infrastrukture te promptno uklanjanje nedostataka.</w:t>
      </w:r>
    </w:p>
    <w:p w:rsidR="00FE1C35" w:rsidRDefault="003731D9">
      <w:r>
        <w:t>Redoviti obilasci Škole i okolice, u slučaju izvanrednih događaja i sumnjivih aktivnosti obavijestiti nadležne službe. Sumnjive aktivnosti mogu uključivati sljedeće:</w:t>
      </w:r>
    </w:p>
    <w:p w:rsidR="00FE1C35" w:rsidRDefault="003731D9">
      <w:pPr>
        <w:pStyle w:val="Odlomakpopisa"/>
        <w:numPr>
          <w:ilvl w:val="0"/>
          <w:numId w:val="6"/>
        </w:numPr>
      </w:pPr>
      <w:r>
        <w:t>osoba koja pokušava ostati skrivena ili izvan vidokruga</w:t>
      </w:r>
    </w:p>
    <w:p w:rsidR="00FE1C35" w:rsidRDefault="003731D9">
      <w:pPr>
        <w:pStyle w:val="Odlomakpopisa"/>
        <w:numPr>
          <w:ilvl w:val="0"/>
          <w:numId w:val="6"/>
        </w:numPr>
      </w:pPr>
      <w:r>
        <w:t>osoba koja prikriveno ili otvoreno fotografira sigurnosne mjere Škole</w:t>
      </w:r>
    </w:p>
    <w:p w:rsidR="00FE1C35" w:rsidRDefault="003731D9">
      <w:pPr>
        <w:pStyle w:val="Odlomakpopisa"/>
        <w:numPr>
          <w:ilvl w:val="0"/>
          <w:numId w:val="6"/>
        </w:numPr>
      </w:pPr>
      <w:r>
        <w:t>torba ostavljena u prostoru Škole ili kod ulaza/izlaza</w:t>
      </w:r>
    </w:p>
    <w:p w:rsidR="00FE1C35" w:rsidRDefault="003731D9">
      <w:pPr>
        <w:pStyle w:val="Odlomakpopisa"/>
        <w:numPr>
          <w:ilvl w:val="0"/>
          <w:numId w:val="6"/>
        </w:numPr>
      </w:pPr>
      <w:r>
        <w:t>osoba koja pokušava ući u prostor Škole</w:t>
      </w:r>
    </w:p>
    <w:p w:rsidR="00FE1C35" w:rsidRDefault="003731D9">
      <w:pPr>
        <w:pStyle w:val="Odlomakpopisa"/>
        <w:numPr>
          <w:ilvl w:val="0"/>
          <w:numId w:val="6"/>
        </w:numPr>
      </w:pPr>
      <w:r>
        <w:t>nepoznata osoba koja se kreće u zoni Škole</w:t>
      </w:r>
    </w:p>
    <w:p w:rsidR="00FE1C35" w:rsidRDefault="003731D9">
      <w:pPr>
        <w:pStyle w:val="Odlomakpopisa"/>
        <w:numPr>
          <w:ilvl w:val="0"/>
          <w:numId w:val="6"/>
        </w:numPr>
      </w:pPr>
      <w:r>
        <w:t>osoba koja postavlja neobična pitanja</w:t>
      </w:r>
    </w:p>
    <w:p w:rsidR="00FE1C35" w:rsidRDefault="003731D9">
      <w:r>
        <w:t>Vozilo se također može činiti sumnjivim ako:</w:t>
      </w:r>
    </w:p>
    <w:p w:rsidR="00FE1C35" w:rsidRDefault="003731D9">
      <w:pPr>
        <w:pStyle w:val="Odlomakpopisa"/>
        <w:numPr>
          <w:ilvl w:val="0"/>
          <w:numId w:val="7"/>
        </w:numPr>
      </w:pPr>
      <w:r>
        <w:t>je parkirano blizu ulaza/izlaza ili na mjestima gdje nije uobičajeno parkiranje</w:t>
      </w:r>
    </w:p>
    <w:p w:rsidR="00FE1C35" w:rsidRDefault="003731D9">
      <w:pPr>
        <w:pStyle w:val="Odlomakpopisa"/>
        <w:numPr>
          <w:ilvl w:val="0"/>
          <w:numId w:val="7"/>
        </w:numPr>
      </w:pPr>
      <w:r>
        <w:t>izgleda napušteno</w:t>
      </w:r>
    </w:p>
    <w:p w:rsidR="00FE1C35" w:rsidRDefault="003731D9">
      <w:pPr>
        <w:pStyle w:val="Odlomakpopisa"/>
        <w:numPr>
          <w:ilvl w:val="0"/>
          <w:numId w:val="7"/>
        </w:numPr>
      </w:pPr>
      <w:r>
        <w:t>su u njemu osobe koje promatraju okruženje, a nisu poznate i ne čini se da su dovezle ili došle po nekoga</w:t>
      </w:r>
    </w:p>
    <w:p w:rsidR="00FE1C35" w:rsidRDefault="003731D9">
      <w:pPr>
        <w:pStyle w:val="Odlomakpopisa"/>
        <w:numPr>
          <w:ilvl w:val="0"/>
          <w:numId w:val="7"/>
        </w:numPr>
      </w:pPr>
      <w:r>
        <w:t>se u vozilu nalaze predmeti poput spremnika s benzinom, noževa ili vatrenog oružja</w:t>
      </w:r>
    </w:p>
    <w:p w:rsidR="00FE1C35" w:rsidRDefault="003731D9">
      <w:pPr>
        <w:pStyle w:val="Odlomakpopisa"/>
        <w:numPr>
          <w:ilvl w:val="0"/>
          <w:numId w:val="7"/>
        </w:numPr>
      </w:pPr>
      <w:r>
        <w:t>prolazi nekoliko puta istom rutom oko objekta Škole</w:t>
      </w:r>
    </w:p>
    <w:p w:rsidR="00FE1C35" w:rsidRDefault="003731D9">
      <w:pPr>
        <w:pStyle w:val="Odlomakpopisa"/>
        <w:numPr>
          <w:ilvl w:val="0"/>
          <w:numId w:val="7"/>
        </w:numPr>
      </w:pPr>
      <w:r>
        <w:t>ima zatamnjena stakla</w:t>
      </w:r>
    </w:p>
    <w:p w:rsidR="00FE1C35" w:rsidRDefault="00FE1C35"/>
    <w:p w:rsidR="00FE1C35" w:rsidRDefault="00FE1C35"/>
    <w:p w:rsidR="00FE1C35" w:rsidRDefault="00FE1C35"/>
    <w:p w:rsidR="00FE1C35" w:rsidRDefault="00FE1C35"/>
    <w:p w:rsidR="00FE1C35" w:rsidRDefault="003731D9">
      <w:pPr>
        <w:pStyle w:val="Naslov1"/>
      </w:pPr>
      <w:bookmarkStart w:id="18" w:name="_Toc202810070"/>
      <w:r>
        <w:t>POSTUPCI U KRIZNIM SITUACIJAMA</w:t>
      </w:r>
      <w:bookmarkEnd w:id="18"/>
    </w:p>
    <w:p w:rsidR="00FE1C35" w:rsidRDefault="003731D9">
      <w:bookmarkStart w:id="19" w:name="_Hlk202803216"/>
      <w:r>
        <w:t>Jasno definirani protokoli osiguravaju pravovremenu i usklađenu reakciju na krizne događaje. Prioritet u kriznim situacijama je na očuvanju i zaštiti života i zdravlja svih osoba u Školi. Važno je upoznati učenike i djelatnike sa svim relevantnim hitnim brojevima te postaviti popis na vidljivo mjesto. U nastavku su sažeci postupanja za nekoliko ključnih scenarija:</w:t>
      </w:r>
    </w:p>
    <w:p w:rsidR="00FE1C35" w:rsidRDefault="003731D9">
      <w:pPr>
        <w:pStyle w:val="Naslov2"/>
      </w:pPr>
      <w:bookmarkStart w:id="20" w:name="_Toc202810071"/>
      <w:bookmarkEnd w:id="19"/>
      <w:r>
        <w:t>Požar</w:t>
      </w:r>
      <w:bookmarkEnd w:id="20"/>
    </w:p>
    <w:p w:rsidR="00FE1C35" w:rsidRDefault="003731D9">
      <w:r>
        <w:t>Ako dođe do pojava dima ili vatre unutar prostorija, odmah i bez odlaganja pozvati 112 ili lokalni broj vatrogasaca 193, a zatim  žurno napustiti ugroženi prostor izlaskom iz građevine prema planu evakuacije te za sobom zatvoriti prozore i vrata prema putevima evakuacije. Na sabirnom mjestu razrednici prozivaju učenike svojih razreda. U školsku zgradu se ne ulazi dok vatrogasci ne izdaju odobrenje.</w:t>
      </w:r>
    </w:p>
    <w:p w:rsidR="00FE1C35" w:rsidRDefault="003731D9">
      <w:pPr>
        <w:pStyle w:val="Naslov2"/>
      </w:pPr>
      <w:bookmarkStart w:id="21" w:name="_Toc202810072"/>
      <w:r>
        <w:t>Potres</w:t>
      </w:r>
      <w:bookmarkEnd w:id="21"/>
    </w:p>
    <w:p w:rsidR="00FE1C35" w:rsidRDefault="003731D9">
      <w:r>
        <w:t>U slučaju potresa učenici se sklone ispod klupa ili u kutove, štiteći glavu. Nakon prestanka podrhtavanja, svi organizirano izlaze van. Sabirno mjesto je otvoreni prostor udaljen od školske zgrade. Nakon potresa, potrebno je školsku zgradu pregledati te ustanoviti je li sigurna za povratak učenika i djelatnika.</w:t>
      </w:r>
    </w:p>
    <w:p w:rsidR="00FE1C35" w:rsidRDefault="003731D9">
      <w:pPr>
        <w:pStyle w:val="Naslov2"/>
      </w:pPr>
      <w:bookmarkStart w:id="22" w:name="_Toc202810073"/>
      <w:r>
        <w:t>Poplava ili nevrijeme</w:t>
      </w:r>
      <w:bookmarkEnd w:id="22"/>
    </w:p>
    <w:p w:rsidR="00FE1C35" w:rsidRDefault="003731D9">
      <w:r>
        <w:t>U slučaju poplava ili nevremena, učenici se zadržavaju unutar Škole, na povišenom prostoru, dok se ne organizira siguran transport ili dok opasnost ne prođe. Škola treba imati zalihe vode i osnovnih potrepština za takve situacije.</w:t>
      </w:r>
    </w:p>
    <w:p w:rsidR="00FE1C35" w:rsidRDefault="003731D9">
      <w:pPr>
        <w:pStyle w:val="Naslov2"/>
      </w:pPr>
      <w:bookmarkStart w:id="23" w:name="_Toc202810074"/>
      <w:r>
        <w:t>Prijetnja eksplozivnom napravom</w:t>
      </w:r>
      <w:bookmarkEnd w:id="23"/>
    </w:p>
    <w:p w:rsidR="00FE1C35" w:rsidRDefault="003731D9">
      <w:r>
        <w:t>Ukoliko Škola primi prijetnju ili pronađe sumnjivi predmet koji bi mogao biti eksplozivna naprava, postupit će se prema smjernicama MUP-a i interne procedure:</w:t>
      </w:r>
    </w:p>
    <w:p w:rsidR="00FE1C35" w:rsidRDefault="003731D9">
      <w:pPr>
        <w:pStyle w:val="Odlomakpopisa"/>
        <w:numPr>
          <w:ilvl w:val="0"/>
          <w:numId w:val="8"/>
        </w:numPr>
      </w:pPr>
      <w:r>
        <w:t>Osoba koja zaprimi dojavu ostaje smirena i nastoji prikupiti što više informacija (lokacija eksplozivne naprave, vrijeme detonacije, razlog prijetnje). Istodobno, diskretno obavještava ravnateljicu ili najbližeg djelatnika.</w:t>
      </w:r>
    </w:p>
    <w:p w:rsidR="00FE1C35" w:rsidRDefault="003731D9">
      <w:pPr>
        <w:pStyle w:val="Odlomakpopisa"/>
        <w:numPr>
          <w:ilvl w:val="0"/>
          <w:numId w:val="8"/>
        </w:numPr>
      </w:pPr>
      <w:r>
        <w:lastRenderedPageBreak/>
        <w:t>Ravnateljica (ili ovlaštena osoba) odmah poziva</w:t>
      </w:r>
      <w:r w:rsidR="00A45728">
        <w:t xml:space="preserve"> 192 ili</w:t>
      </w:r>
      <w:r>
        <w:t xml:space="preserve"> 112 i prijavljuje prijetnju. Policiji se daju sve dostupne informacije.</w:t>
      </w:r>
    </w:p>
    <w:p w:rsidR="00FE1C35" w:rsidRDefault="003731D9">
      <w:pPr>
        <w:pStyle w:val="Odlomakpopisa"/>
        <w:numPr>
          <w:ilvl w:val="0"/>
          <w:numId w:val="8"/>
        </w:numPr>
      </w:pPr>
      <w:r>
        <w:t>U konzultaciji s policijom (telefonom) donosi se odluka hoće li se provesti hitna evakuacija ili ostanak u učionicama. Općenito, kod prijetnje eksplozivnom napravom preporuka je evakuirati Školu na sigurno mjesto (minimalno 100 metara od zgrade).</w:t>
      </w:r>
    </w:p>
    <w:p w:rsidR="00FE1C35" w:rsidRDefault="003731D9">
      <w:pPr>
        <w:pStyle w:val="Odlomakpopisa"/>
        <w:numPr>
          <w:ilvl w:val="0"/>
          <w:numId w:val="8"/>
        </w:numPr>
      </w:pPr>
      <w:r>
        <w:t>Prema unaprijed uvježbanom planu, učitelji izvode učenike najbržim sigurnim putem do sabirnog mjesta. Pritom paze na red i izbjegavanje panike. Učionice se ne zaključavaju kako bi policija odnosno hitne službe mogle pretražiti prostorije.</w:t>
      </w:r>
    </w:p>
    <w:p w:rsidR="00FE1C35" w:rsidRDefault="003731D9">
      <w:pPr>
        <w:pStyle w:val="Odlomakpopisa"/>
        <w:numPr>
          <w:ilvl w:val="0"/>
          <w:numId w:val="8"/>
        </w:numPr>
      </w:pPr>
      <w:r>
        <w:t>Policijski pirotehničari preuzimaju daljnje postupanje – pretražuju Školu u suradnji s osobom koja najbolje poznaje zgradu. Osoblje Škole se ne vraća se u zgradu dok policija ne da dopuštenje.</w:t>
      </w:r>
    </w:p>
    <w:p w:rsidR="00FE1C35" w:rsidRDefault="003731D9">
      <w:pPr>
        <w:pStyle w:val="Odlomakpopisa"/>
        <w:numPr>
          <w:ilvl w:val="0"/>
          <w:numId w:val="8"/>
        </w:numPr>
      </w:pPr>
      <w:r>
        <w:t>Istovremeno, pokreće se komunikacijski kanal – šalje se kratka obavijest roditeljima: “Zbog sigurnosne prijetnje, škola je evakuirana. Sva djeca su na sigurnom. Slijedi daljnja obavijest.” Nakon što policija završi pregled, roditelji se obavještavaju gdje mogu preuzeti djecu ili kada se djeca vraćaju u učionice.</w:t>
      </w:r>
    </w:p>
    <w:p w:rsidR="00FE1C35" w:rsidRDefault="003731D9">
      <w:pPr>
        <w:pStyle w:val="Odlomakpopisa"/>
        <w:numPr>
          <w:ilvl w:val="0"/>
          <w:numId w:val="8"/>
        </w:numPr>
      </w:pPr>
      <w:r>
        <w:t>Ovisno o ishodu (lažna dojava ili pronađena naprava), ravnateljica u suradnji s policijom odlučuje o nastavku nastave ili privremenom zatvaranju Škole. Učenici se ne vraćaju u zgradu dok god postoji i najmanja sumnja na opasnost.</w:t>
      </w:r>
    </w:p>
    <w:p w:rsidR="00FE1C35" w:rsidRDefault="003731D9">
      <w:pPr>
        <w:pStyle w:val="Odlomakpopisa"/>
        <w:numPr>
          <w:ilvl w:val="0"/>
          <w:numId w:val="8"/>
        </w:numPr>
      </w:pPr>
      <w:r>
        <w:t>Nakon incidenta, stručni suradnici razgovaraju s uznemirenim učenicima. Škola omogućuje i razgovor s roditeljima kako bi se ublažila trauma.</w:t>
      </w:r>
    </w:p>
    <w:p w:rsidR="00FE1C35" w:rsidRDefault="003731D9">
      <w:pPr>
        <w:pStyle w:val="Odlomakpopisa"/>
        <w:numPr>
          <w:ilvl w:val="0"/>
          <w:numId w:val="8"/>
        </w:numPr>
      </w:pPr>
      <w:r>
        <w:t xml:space="preserve">Sigurnosni tim analizira tijek incidenta i provjerava je li sve učinjeno prema planu te razmatra moguća poboljšanja. </w:t>
      </w:r>
    </w:p>
    <w:p w:rsidR="00FE1C35" w:rsidRDefault="003731D9">
      <w:pPr>
        <w:pStyle w:val="Naslov2"/>
      </w:pPr>
      <w:bookmarkStart w:id="24" w:name="_Toc202810075"/>
      <w:r>
        <w:t>Nasilni incident ili prijetnja oružjem u Školi</w:t>
      </w:r>
      <w:bookmarkEnd w:id="24"/>
    </w:p>
    <w:p w:rsidR="00FE1C35" w:rsidRDefault="003731D9">
      <w:r>
        <w:t>U slučaju prijetnje oružjem ili ako se dogodi nasilni napad:</w:t>
      </w:r>
    </w:p>
    <w:p w:rsidR="00FE1C35" w:rsidRDefault="003731D9">
      <w:pPr>
        <w:pStyle w:val="Odlomakpopisa"/>
        <w:numPr>
          <w:ilvl w:val="0"/>
          <w:numId w:val="9"/>
        </w:numPr>
      </w:pPr>
      <w:r>
        <w:t>Ako je napad već započeo, učenici i nastavnici trebaju odmah potražiti zaklon u učionicama te zaključati ulazna vrata, učenici se sklanjaju od vrata i prozora, održava se tišina. Otključati vrata isključivo kada se za to ispune uvjeti.</w:t>
      </w:r>
    </w:p>
    <w:p w:rsidR="00FE1C35" w:rsidRDefault="003731D9">
      <w:pPr>
        <w:pStyle w:val="Odlomakpopisa"/>
        <w:numPr>
          <w:ilvl w:val="0"/>
          <w:numId w:val="9"/>
        </w:numPr>
      </w:pPr>
      <w:r>
        <w:t>Aktivirati školski sigurnosni sustav za obavještavanje svih u Školi o prijetnji.</w:t>
      </w:r>
    </w:p>
    <w:p w:rsidR="00FE1C35" w:rsidRDefault="003731D9">
      <w:pPr>
        <w:pStyle w:val="Odlomakpopisa"/>
        <w:numPr>
          <w:ilvl w:val="0"/>
          <w:numId w:val="9"/>
        </w:numPr>
      </w:pPr>
      <w:r>
        <w:t>Ravnateljica ili netko od djelatnika (tko prvi uoči) odmah poziva policiju. Ako je moguće, daju se detalji o počinitelju (tko je, gdje je viđen, ima li oružje, broj ozlijeđenih).</w:t>
      </w:r>
    </w:p>
    <w:p w:rsidR="00FE1C35" w:rsidRDefault="003731D9">
      <w:pPr>
        <w:pStyle w:val="Odlomakpopisa"/>
        <w:numPr>
          <w:ilvl w:val="0"/>
          <w:numId w:val="9"/>
        </w:numPr>
      </w:pPr>
      <w:r>
        <w:t>Ako je moguće, izvršiti evakuaciju izvan Škole, ali samo ako je sigurno.</w:t>
      </w:r>
    </w:p>
    <w:p w:rsidR="00FE1C35" w:rsidRDefault="003731D9">
      <w:pPr>
        <w:pStyle w:val="Odlomakpopisa"/>
        <w:numPr>
          <w:ilvl w:val="0"/>
          <w:numId w:val="9"/>
        </w:numPr>
      </w:pPr>
      <w:r>
        <w:lastRenderedPageBreak/>
        <w:t>Po dolasku policija preuzima situaciju. Školski sigurnosni tim pruža informacije (tlocrt zgrade, broj osoba unutar Škole, gdje se napadač kreće ukoliko je poznato i sl.).</w:t>
      </w:r>
    </w:p>
    <w:p w:rsidR="00FE1C35" w:rsidRDefault="003731D9">
      <w:pPr>
        <w:pStyle w:val="Odlomakpopisa"/>
        <w:numPr>
          <w:ilvl w:val="0"/>
          <w:numId w:val="9"/>
        </w:numPr>
      </w:pPr>
      <w:r>
        <w:t>Ako ima ozlijeđenih, čim je moguće, poziva se 112 i pruža prva pomoć onima kojima je moguće sigurno pristupiti.</w:t>
      </w:r>
    </w:p>
    <w:p w:rsidR="00FE1C35" w:rsidRDefault="003731D9">
      <w:pPr>
        <w:pStyle w:val="Odlomakpopisa"/>
        <w:numPr>
          <w:ilvl w:val="0"/>
          <w:numId w:val="9"/>
        </w:numPr>
      </w:pPr>
      <w:r>
        <w:t>Obavještavanje roditelja čim je situacija pod kontrolom, pružanje informacija o sigurnosti njihovih djece.</w:t>
      </w:r>
    </w:p>
    <w:p w:rsidR="00FE1C35" w:rsidRDefault="003731D9">
      <w:pPr>
        <w:pStyle w:val="Odlomakpopisa"/>
        <w:numPr>
          <w:ilvl w:val="0"/>
          <w:numId w:val="9"/>
        </w:numPr>
      </w:pPr>
      <w:r>
        <w:t>Osigurava se pomoć ozlijeđenima, razgovori s učenicima svjedocima događaja, psihološka podrška i eventualno obustava nastave dok se svi ne oporave. Incident se detaljno analizira i dokumentira.</w:t>
      </w:r>
    </w:p>
    <w:p w:rsidR="00FE1C35" w:rsidRDefault="003731D9">
      <w:pPr>
        <w:pStyle w:val="Naslov2"/>
      </w:pPr>
      <w:bookmarkStart w:id="25" w:name="_Toc202810076"/>
      <w:r>
        <w:t>Neovlašteni ulazak</w:t>
      </w:r>
      <w:bookmarkEnd w:id="25"/>
    </w:p>
    <w:p w:rsidR="00FE1C35" w:rsidRDefault="003731D9">
      <w:r>
        <w:t>Ako netko pokuša ući na silu ili se zatekne neovlašteno u Školi, djelatnici Škole ne ulazi u sukob već se odmah alarmira kolege i policiju. Učenike se diskretno sklanja na sigurno mjesto.</w:t>
      </w:r>
    </w:p>
    <w:p w:rsidR="00FE1C35" w:rsidRDefault="003731D9">
      <w:pPr>
        <w:pStyle w:val="Naslov2"/>
      </w:pPr>
      <w:bookmarkStart w:id="26" w:name="_Toc202810077"/>
      <w:r>
        <w:t>Sumnjivi predmeti/osobe oko Škole</w:t>
      </w:r>
      <w:bookmarkEnd w:id="26"/>
    </w:p>
    <w:p w:rsidR="00FE1C35" w:rsidRDefault="003731D9">
      <w:r>
        <w:t>Uočavanje sumnjive osobe odnosno predmeta oko Škole ili automobila ostavljenog blizu ulaza prijavljuje se policiji radi provjere.</w:t>
      </w:r>
    </w:p>
    <w:p w:rsidR="00FE1C35" w:rsidRDefault="003731D9">
      <w:pPr>
        <w:pStyle w:val="Naslov2"/>
      </w:pPr>
      <w:bookmarkStart w:id="27" w:name="_Toc202810078"/>
      <w:r>
        <w:t>Nasilje među učenicima</w:t>
      </w:r>
      <w:bookmarkEnd w:id="27"/>
    </w:p>
    <w:p w:rsidR="00FE1C35" w:rsidRDefault="003731D9">
      <w:r>
        <w:t>Postupanje sukladno Protokolu o postupanju u slučaju nasilja među djecom i mladima.</w:t>
      </w:r>
    </w:p>
    <w:p w:rsidR="00FE1C35" w:rsidRDefault="003731D9">
      <w:pPr>
        <w:pStyle w:val="Naslov2"/>
      </w:pPr>
      <w:bookmarkStart w:id="28" w:name="_Toc202810079"/>
      <w:r>
        <w:t>Sumnja na posjedovanje opasnih predmeta</w:t>
      </w:r>
      <w:bookmarkEnd w:id="28"/>
    </w:p>
    <w:p w:rsidR="00FE1C35" w:rsidRDefault="003731D9">
      <w:r>
        <w:t>Ukoliko se pojavi informacija da učenik ima oružje ili sličan predmet, diskretno se obavještava ravnateljicu i policiju. Učenik se poziva na razgovor u ured ravnateljice bez dizanja panike u razredu. Pregled stvari učenika provodi policija ili kvalificirani djelatnik, u skladu sa zakonskim ovlastima.</w:t>
      </w:r>
    </w:p>
    <w:p w:rsidR="00FE1C35" w:rsidRDefault="003731D9">
      <w:pPr>
        <w:pStyle w:val="Naslov2"/>
      </w:pPr>
      <w:bookmarkStart w:id="29" w:name="_Toc202810080"/>
      <w:r>
        <w:t>Hitne medicinske situacije</w:t>
      </w:r>
      <w:bookmarkEnd w:id="29"/>
    </w:p>
    <w:p w:rsidR="00FE1C35" w:rsidRDefault="003731D9">
      <w:r>
        <w:t>Preko broja 112 zatražiti hitnu medicinsku službu u slučajevima kad je izravno ugrožen život ili teško narušeno zdravlje:</w:t>
      </w:r>
    </w:p>
    <w:p w:rsidR="00FE1C35" w:rsidRDefault="003731D9">
      <w:pPr>
        <w:pStyle w:val="Odlomakpopisa"/>
        <w:numPr>
          <w:ilvl w:val="0"/>
          <w:numId w:val="10"/>
        </w:numPr>
      </w:pPr>
      <w:r>
        <w:t>naglo nastale poteškoće u disanju</w:t>
      </w:r>
    </w:p>
    <w:p w:rsidR="00FE1C35" w:rsidRDefault="003731D9">
      <w:pPr>
        <w:pStyle w:val="Odlomakpopisa"/>
        <w:numPr>
          <w:ilvl w:val="0"/>
          <w:numId w:val="10"/>
        </w:numPr>
      </w:pPr>
      <w:r>
        <w:t>gušenje stranim tijelom</w:t>
      </w:r>
    </w:p>
    <w:p w:rsidR="00FE1C35" w:rsidRDefault="003731D9">
      <w:pPr>
        <w:pStyle w:val="Odlomakpopisa"/>
        <w:numPr>
          <w:ilvl w:val="0"/>
          <w:numId w:val="10"/>
        </w:numPr>
      </w:pPr>
      <w:r>
        <w:t>zastoj rada srca i disanja</w:t>
      </w:r>
    </w:p>
    <w:p w:rsidR="00FE1C35" w:rsidRDefault="003731D9">
      <w:pPr>
        <w:pStyle w:val="Odlomakpopisa"/>
        <w:numPr>
          <w:ilvl w:val="0"/>
          <w:numId w:val="10"/>
        </w:numPr>
      </w:pPr>
      <w:r>
        <w:t>gubitak svijesti</w:t>
      </w:r>
    </w:p>
    <w:p w:rsidR="00FE1C35" w:rsidRDefault="003731D9">
      <w:pPr>
        <w:pStyle w:val="Odlomakpopisa"/>
        <w:numPr>
          <w:ilvl w:val="0"/>
          <w:numId w:val="10"/>
        </w:numPr>
      </w:pPr>
      <w:r>
        <w:lastRenderedPageBreak/>
        <w:t>iznenadna bol u prsnom košu</w:t>
      </w:r>
    </w:p>
    <w:p w:rsidR="00FE1C35" w:rsidRDefault="003731D9">
      <w:pPr>
        <w:pStyle w:val="Odlomakpopisa"/>
        <w:numPr>
          <w:ilvl w:val="0"/>
          <w:numId w:val="10"/>
        </w:numPr>
      </w:pPr>
      <w:r>
        <w:t>iznenadno ubrzanje, usporenje rada srca ili nepravilni otkucaji srca</w:t>
      </w:r>
    </w:p>
    <w:p w:rsidR="00FE1C35" w:rsidRDefault="003731D9">
      <w:pPr>
        <w:pStyle w:val="Odlomakpopisa"/>
        <w:numPr>
          <w:ilvl w:val="0"/>
          <w:numId w:val="10"/>
        </w:numPr>
      </w:pPr>
      <w:r>
        <w:t>grčevi (</w:t>
      </w:r>
      <w:proofErr w:type="spellStart"/>
      <w:r>
        <w:t>konvulzije</w:t>
      </w:r>
      <w:proofErr w:type="spellEnd"/>
      <w:r>
        <w:t>)</w:t>
      </w:r>
    </w:p>
    <w:p w:rsidR="00FE1C35" w:rsidRDefault="003731D9">
      <w:pPr>
        <w:pStyle w:val="Odlomakpopisa"/>
        <w:numPr>
          <w:ilvl w:val="0"/>
          <w:numId w:val="10"/>
        </w:numPr>
      </w:pPr>
      <w:r>
        <w:t>otežani govor, slabost ili oduzetost dijela tijela, iskrivljenost lica</w:t>
      </w:r>
    </w:p>
    <w:p w:rsidR="00FE1C35" w:rsidRDefault="003731D9">
      <w:pPr>
        <w:pStyle w:val="Odlomakpopisa"/>
        <w:numPr>
          <w:ilvl w:val="0"/>
          <w:numId w:val="10"/>
        </w:numPr>
      </w:pPr>
      <w:r>
        <w:t>ozljede nastale u prometnim nesrećama i ostale iznenadno nastale ozljede (padovi s visine/životinjski ugrizi/ubodi/prostrijeli)</w:t>
      </w:r>
    </w:p>
    <w:p w:rsidR="00FE1C35" w:rsidRDefault="003731D9">
      <w:pPr>
        <w:pStyle w:val="Odlomakpopisa"/>
        <w:numPr>
          <w:ilvl w:val="0"/>
          <w:numId w:val="10"/>
        </w:numPr>
      </w:pPr>
      <w:r>
        <w:t>neuobičajeno krvarenje na bilo koji od prirodnih otvora tijela</w:t>
      </w:r>
    </w:p>
    <w:p w:rsidR="00FE1C35" w:rsidRDefault="003731D9">
      <w:pPr>
        <w:pStyle w:val="Odlomakpopisa"/>
        <w:numPr>
          <w:ilvl w:val="0"/>
          <w:numId w:val="10"/>
        </w:numPr>
      </w:pPr>
      <w:r>
        <w:t>opekline</w:t>
      </w:r>
    </w:p>
    <w:p w:rsidR="00FE1C35" w:rsidRDefault="003731D9">
      <w:pPr>
        <w:pStyle w:val="Odlomakpopisa"/>
        <w:numPr>
          <w:ilvl w:val="0"/>
          <w:numId w:val="10"/>
        </w:numPr>
      </w:pPr>
      <w:r>
        <w:t>udar električne struje ili groma</w:t>
      </w:r>
    </w:p>
    <w:p w:rsidR="00FE1C35" w:rsidRDefault="003731D9">
      <w:pPr>
        <w:pStyle w:val="Odlomakpopisa"/>
        <w:numPr>
          <w:ilvl w:val="0"/>
          <w:numId w:val="10"/>
        </w:numPr>
      </w:pPr>
      <w:r>
        <w:t>pothlađivanje, toplinski udar</w:t>
      </w:r>
    </w:p>
    <w:p w:rsidR="00FE1C35" w:rsidRDefault="003731D9">
      <w:pPr>
        <w:pStyle w:val="Odlomakpopisa"/>
        <w:numPr>
          <w:ilvl w:val="0"/>
          <w:numId w:val="10"/>
        </w:numPr>
      </w:pPr>
      <w:r>
        <w:t>utapanje</w:t>
      </w:r>
    </w:p>
    <w:p w:rsidR="00FE1C35" w:rsidRDefault="003731D9">
      <w:pPr>
        <w:pStyle w:val="Odlomakpopisa"/>
        <w:numPr>
          <w:ilvl w:val="0"/>
          <w:numId w:val="10"/>
        </w:numPr>
      </w:pPr>
      <w:r>
        <w:t>otrovanje lijekovima/narkoticima/kemikalijama</w:t>
      </w:r>
    </w:p>
    <w:p w:rsidR="00FE1C35" w:rsidRDefault="003731D9">
      <w:pPr>
        <w:pStyle w:val="Odlomakpopisa"/>
        <w:numPr>
          <w:ilvl w:val="0"/>
          <w:numId w:val="10"/>
        </w:numPr>
      </w:pPr>
      <w:r>
        <w:t>jaka alergijska reakcija</w:t>
      </w:r>
    </w:p>
    <w:p w:rsidR="00FE1C35" w:rsidRDefault="003731D9">
      <w:pPr>
        <w:pStyle w:val="Odlomakpopisa"/>
        <w:numPr>
          <w:ilvl w:val="0"/>
          <w:numId w:val="10"/>
        </w:numPr>
      </w:pPr>
      <w:r>
        <w:t>iznenadna i neuobičajena bol (jaka glavobolja, jaka bol u prsima/trbuhu/leđima)</w:t>
      </w:r>
    </w:p>
    <w:p w:rsidR="00FE1C35" w:rsidRDefault="003731D9">
      <w:pPr>
        <w:pStyle w:val="Odlomakpopisa"/>
        <w:numPr>
          <w:ilvl w:val="0"/>
          <w:numId w:val="10"/>
        </w:numPr>
      </w:pPr>
      <w:r>
        <w:t>iznenadne promjene ponašanja koje dovode u opasnost bolesnika ili okolinu  (pokušaj samoubojstva/ubojstva)</w:t>
      </w:r>
    </w:p>
    <w:p w:rsidR="00FE1C35" w:rsidRDefault="003731D9">
      <w:r>
        <w:t>Razgovor s medicinskim dispečerom:</w:t>
      </w:r>
    </w:p>
    <w:p w:rsidR="00FE1C35" w:rsidRDefault="003731D9">
      <w:pPr>
        <w:pStyle w:val="Odlomakpopisa"/>
        <w:numPr>
          <w:ilvl w:val="0"/>
          <w:numId w:val="11"/>
        </w:numPr>
      </w:pPr>
      <w:r>
        <w:t>s medicinskim dispečerom razgovarajte mirno i razgovijetno</w:t>
      </w:r>
    </w:p>
    <w:p w:rsidR="00FE1C35" w:rsidRDefault="003731D9">
      <w:pPr>
        <w:pStyle w:val="Odlomakpopisa"/>
        <w:numPr>
          <w:ilvl w:val="0"/>
          <w:numId w:val="11"/>
        </w:numPr>
      </w:pPr>
      <w:r>
        <w:t xml:space="preserve">precizno opišite gdje se nalazi osoba koja treba pomoć i razlog zbog kojeg zovete </w:t>
      </w:r>
    </w:p>
    <w:p w:rsidR="00FE1C35" w:rsidRDefault="003731D9">
      <w:pPr>
        <w:pStyle w:val="Odlomakpopisa"/>
        <w:numPr>
          <w:ilvl w:val="0"/>
          <w:numId w:val="11"/>
        </w:numPr>
      </w:pPr>
      <w:r>
        <w:t>podatke o mjestu na kojem se žrtva nalazi objasnite navodeći značajnije orijentire u blizini - velika prometna raskrižja, mostovi, poznate građevine i sl.</w:t>
      </w:r>
    </w:p>
    <w:p w:rsidR="00FE1C35" w:rsidRDefault="003731D9">
      <w:pPr>
        <w:pStyle w:val="Odlomakpopisa"/>
        <w:numPr>
          <w:ilvl w:val="0"/>
          <w:numId w:val="11"/>
        </w:numPr>
      </w:pPr>
      <w:r>
        <w:t>ostavite svoje ime i prezime, adresu i broj telefona - možda će biti potrebno da vas medicinski dispečer ponovo nazove</w:t>
      </w:r>
    </w:p>
    <w:p w:rsidR="00FE1C35" w:rsidRDefault="003731D9">
      <w:pPr>
        <w:pStyle w:val="Odlomakpopisa"/>
        <w:numPr>
          <w:ilvl w:val="0"/>
          <w:numId w:val="11"/>
        </w:numPr>
      </w:pPr>
      <w:r>
        <w:t xml:space="preserve">ne prekidajte telefonski poziv dok vam se to ne kaže </w:t>
      </w:r>
    </w:p>
    <w:p w:rsidR="00FE1C35" w:rsidRDefault="003731D9">
      <w:pPr>
        <w:pStyle w:val="Odlomakpopisa"/>
        <w:numPr>
          <w:ilvl w:val="0"/>
          <w:numId w:val="11"/>
        </w:numPr>
      </w:pPr>
      <w:r>
        <w:t xml:space="preserve">medicinski dispečer mora znati u kakvom je stanju osoba za koju zovete te je li joj već pružena kakva pomoć </w:t>
      </w:r>
    </w:p>
    <w:p w:rsidR="00FE1C35" w:rsidRDefault="003731D9">
      <w:pPr>
        <w:pStyle w:val="Odlomakpopisa"/>
        <w:numPr>
          <w:ilvl w:val="0"/>
          <w:numId w:val="11"/>
        </w:numPr>
      </w:pPr>
      <w:r>
        <w:t>medicinski dispečer će vam dati upute što da radite do dolaska tima hitne medicinske službe, postupite na točno opisani način. Ako nešto niste razumjeli, tražite da vam se ponovi i ostanite s pacijentom do dolaska tima hitne medicinske službe</w:t>
      </w:r>
    </w:p>
    <w:p w:rsidR="00FE1C35" w:rsidRDefault="003731D9">
      <w:r>
        <w:t>Postupak do dolaska tima hitne medicinske službe:</w:t>
      </w:r>
    </w:p>
    <w:p w:rsidR="00FE1C35" w:rsidRDefault="003731D9">
      <w:pPr>
        <w:pStyle w:val="Odlomakpopisa"/>
        <w:numPr>
          <w:ilvl w:val="0"/>
          <w:numId w:val="12"/>
        </w:numPr>
      </w:pPr>
      <w:r>
        <w:t>ostati smireni, umirujte pacijenta, utoplite ga i održavajte ga budnim</w:t>
      </w:r>
    </w:p>
    <w:p w:rsidR="00FE1C35" w:rsidRDefault="003731D9">
      <w:pPr>
        <w:pStyle w:val="Odlomakpopisa"/>
        <w:numPr>
          <w:ilvl w:val="0"/>
          <w:numId w:val="12"/>
        </w:numPr>
      </w:pPr>
      <w:r>
        <w:lastRenderedPageBreak/>
        <w:t>nemojte pacijentu davati ništa za jesti ili piti</w:t>
      </w:r>
    </w:p>
    <w:p w:rsidR="00FE1C35" w:rsidRDefault="003731D9">
      <w:pPr>
        <w:pStyle w:val="Odlomakpopisa"/>
        <w:numPr>
          <w:ilvl w:val="0"/>
          <w:numId w:val="12"/>
        </w:numPr>
      </w:pPr>
      <w:r>
        <w:t xml:space="preserve">nemojte pomicati pacijenta koji je doživio prometnu nesreću, pao s velike visine ili je bez svijesti osim ako mu ne prijeti neposredna opasnost (požar, eksplozija, utapanje, </w:t>
      </w:r>
      <w:proofErr w:type="spellStart"/>
      <w:r>
        <w:t>itd</w:t>
      </w:r>
      <w:proofErr w:type="spellEnd"/>
      <w:r>
        <w:t>).</w:t>
      </w:r>
    </w:p>
    <w:p w:rsidR="00FE1C35" w:rsidRDefault="003731D9">
      <w:pPr>
        <w:pStyle w:val="Odlomakpopisa"/>
        <w:numPr>
          <w:ilvl w:val="0"/>
          <w:numId w:val="12"/>
        </w:numPr>
      </w:pPr>
      <w:r>
        <w:t>započnite pružati mjere prve pomoći ako možete</w:t>
      </w:r>
    </w:p>
    <w:p w:rsidR="00FE1C35" w:rsidRDefault="003731D9">
      <w:r>
        <w:t>Obavijestite roditelje o stanju djeteta, kao i zdravstvenom postupku koji je poduzet.</w:t>
      </w:r>
    </w:p>
    <w:p w:rsidR="00FE1C35" w:rsidRDefault="00FE1C35"/>
    <w:p w:rsidR="00FE1C35" w:rsidRDefault="003731D9">
      <w:pPr>
        <w:pStyle w:val="Naslov1"/>
      </w:pPr>
      <w:bookmarkStart w:id="30" w:name="_Toc202810081"/>
      <w:r>
        <w:t>SURADNJA S VANJSKIM INSTITUCIJAMA</w:t>
      </w:r>
      <w:bookmarkEnd w:id="30"/>
    </w:p>
    <w:p w:rsidR="00FE1C35" w:rsidRDefault="003731D9">
      <w:pPr>
        <w:pStyle w:val="Naslov2"/>
      </w:pPr>
      <w:bookmarkStart w:id="31" w:name="_Toc202810082"/>
      <w:r>
        <w:t>Suradnja s policijom</w:t>
      </w:r>
      <w:bookmarkEnd w:id="31"/>
    </w:p>
    <w:p w:rsidR="00FE1C35" w:rsidRDefault="003731D9">
      <w:r>
        <w:t>Policija ima ključnu ulogu u održavanju sigurnosti Škole. Suradnja s policijom se može ostvariti kroz:</w:t>
      </w:r>
    </w:p>
    <w:p w:rsidR="00FE1C35" w:rsidRDefault="003731D9">
      <w:pPr>
        <w:pStyle w:val="Odlomakpopisa"/>
        <w:numPr>
          <w:ilvl w:val="0"/>
          <w:numId w:val="13"/>
        </w:numPr>
      </w:pPr>
      <w:r>
        <w:t xml:space="preserve">suradnja sukladno Sporazumu o međuresornoj suradnji i koordinaciji u području sprječavanja nasilja i drugih </w:t>
      </w:r>
      <w:proofErr w:type="spellStart"/>
      <w:r>
        <w:t>ugrožavajućih</w:t>
      </w:r>
      <w:proofErr w:type="spellEnd"/>
      <w:r>
        <w:t xml:space="preserve"> ponašanja na lokalnoj razini</w:t>
      </w:r>
    </w:p>
    <w:p w:rsidR="00FE1C35" w:rsidRDefault="003731D9">
      <w:pPr>
        <w:pStyle w:val="Odlomakpopisa"/>
        <w:numPr>
          <w:ilvl w:val="0"/>
          <w:numId w:val="13"/>
        </w:numPr>
      </w:pPr>
      <w:r>
        <w:t>provedba zajedničkih preventivnih i edukativnih projekata i aktivnosti radi podizanja svijesti učenika i djelatnika Škole o odgovornom ponašanju i važnosti pridržavanja sigurnosnih pravila (npr. sigurnost u prometu, sigurnost na internetu, prevencija ovisnosti, prepoznavanje i prijava prijetnje i nasilja)</w:t>
      </w:r>
    </w:p>
    <w:p w:rsidR="00FE1C35" w:rsidRDefault="003731D9">
      <w:pPr>
        <w:pStyle w:val="Odlomakpopisa"/>
        <w:numPr>
          <w:ilvl w:val="0"/>
          <w:numId w:val="13"/>
        </w:numPr>
      </w:pPr>
      <w:r>
        <w:t>pomoć pri planiranju kriznih postupaka, izradi i reviziji planova evakuacije, protokola za nasilje ili napade</w:t>
      </w:r>
    </w:p>
    <w:p w:rsidR="00FE1C35" w:rsidRDefault="003731D9">
      <w:pPr>
        <w:pStyle w:val="Odlomakpopisa"/>
        <w:numPr>
          <w:ilvl w:val="0"/>
          <w:numId w:val="13"/>
        </w:numPr>
      </w:pPr>
      <w:r>
        <w:t>sudjelovanje u vježbama evakuacije kako bi se provjerila koordinacija kao i testiranje učinkovitosti sigurnosnih mjera</w:t>
      </w:r>
    </w:p>
    <w:p w:rsidR="00FE1C35" w:rsidRDefault="003731D9">
      <w:pPr>
        <w:pStyle w:val="Odlomakpopisa"/>
        <w:numPr>
          <w:ilvl w:val="0"/>
          <w:numId w:val="13"/>
        </w:numPr>
      </w:pPr>
      <w:r>
        <w:t>redoviti obilasci Škole i procjena sigurnosti Škole</w:t>
      </w:r>
    </w:p>
    <w:p w:rsidR="00FE1C35" w:rsidRDefault="003731D9">
      <w:pPr>
        <w:pStyle w:val="Naslov2"/>
      </w:pPr>
      <w:bookmarkStart w:id="32" w:name="_Toc202810083"/>
      <w:r>
        <w:t>Suradnja s institucijama civilne zaštite</w:t>
      </w:r>
      <w:bookmarkEnd w:id="32"/>
    </w:p>
    <w:p w:rsidR="00FE1C35" w:rsidRDefault="003731D9">
      <w:r>
        <w:t>Suradnja s institucijama civilne zaštite može se ostvariti kroz:</w:t>
      </w:r>
    </w:p>
    <w:p w:rsidR="00FE1C35" w:rsidRDefault="003731D9">
      <w:pPr>
        <w:pStyle w:val="Odlomakpopisa"/>
        <w:numPr>
          <w:ilvl w:val="0"/>
          <w:numId w:val="14"/>
        </w:numPr>
      </w:pPr>
      <w:r>
        <w:t>edukaciju učenika i djelatnika Škole o postupanju u slučaju prirodnih katastrofa</w:t>
      </w:r>
    </w:p>
    <w:p w:rsidR="00FE1C35" w:rsidRDefault="003731D9">
      <w:pPr>
        <w:pStyle w:val="Odlomakpopisa"/>
        <w:numPr>
          <w:ilvl w:val="0"/>
          <w:numId w:val="14"/>
        </w:numPr>
      </w:pPr>
      <w:r>
        <w:t>savjete za opremanje Škole za krizne situacije</w:t>
      </w:r>
    </w:p>
    <w:p w:rsidR="00FE1C35" w:rsidRDefault="003731D9">
      <w:pPr>
        <w:pStyle w:val="Odlomakpopisa"/>
        <w:numPr>
          <w:ilvl w:val="0"/>
          <w:numId w:val="14"/>
        </w:numPr>
      </w:pPr>
      <w:r>
        <w:t>simulaciju kriznih događaja i vježbe evakuacije kako bi se provjerila koordinacija i testirala učinkovitost</w:t>
      </w:r>
    </w:p>
    <w:p w:rsidR="00FE1C35" w:rsidRDefault="00FE1C35"/>
    <w:p w:rsidR="00FE1C35" w:rsidRDefault="00FE1C35"/>
    <w:p w:rsidR="00FE1C35" w:rsidRDefault="003731D9">
      <w:pPr>
        <w:pStyle w:val="Naslov2"/>
      </w:pPr>
      <w:bookmarkStart w:id="33" w:name="_Toc202810084"/>
      <w:r>
        <w:t>Suradnja s vatrogascima</w:t>
      </w:r>
      <w:bookmarkEnd w:id="33"/>
    </w:p>
    <w:p w:rsidR="00FE1C35" w:rsidRDefault="003731D9">
      <w:r>
        <w:t>Mogući oblici suradnje s vatrogascima:</w:t>
      </w:r>
    </w:p>
    <w:p w:rsidR="00FE1C35" w:rsidRDefault="003731D9">
      <w:pPr>
        <w:pStyle w:val="Odlomakpopisa"/>
        <w:numPr>
          <w:ilvl w:val="0"/>
          <w:numId w:val="15"/>
        </w:numPr>
      </w:pPr>
      <w:r>
        <w:t>organizacija edukacija za učenike i djelatnike Škole o postupanju u slučaju požara, protupožarnoj zaštiti te sprečavanju nastanka požara</w:t>
      </w:r>
    </w:p>
    <w:p w:rsidR="00FE1C35" w:rsidRDefault="003731D9">
      <w:pPr>
        <w:pStyle w:val="Odlomakpopisa"/>
        <w:numPr>
          <w:ilvl w:val="0"/>
          <w:numId w:val="15"/>
        </w:numPr>
      </w:pPr>
      <w:r>
        <w:t>sudjelovanje u vježbama evakuacije kako bi se provjerila koordinacija</w:t>
      </w:r>
    </w:p>
    <w:p w:rsidR="00FE1C35" w:rsidRDefault="003731D9">
      <w:pPr>
        <w:pStyle w:val="Odlomakpopisa"/>
        <w:numPr>
          <w:ilvl w:val="0"/>
          <w:numId w:val="15"/>
        </w:numPr>
      </w:pPr>
      <w:r>
        <w:t>održavanje i kontrola vatrogasnih sustava, preventivni pregledi</w:t>
      </w:r>
    </w:p>
    <w:p w:rsidR="00FE1C35" w:rsidRDefault="003731D9">
      <w:pPr>
        <w:pStyle w:val="Naslov2"/>
      </w:pPr>
      <w:bookmarkStart w:id="34" w:name="_Toc202810085"/>
      <w:r>
        <w:t>Suradnja s hitnim medicinskim službama</w:t>
      </w:r>
      <w:bookmarkEnd w:id="34"/>
    </w:p>
    <w:p w:rsidR="00FE1C35" w:rsidRDefault="003731D9">
      <w:r>
        <w:t>Mogući oblici suradnje s hitnom medicinskom pomoći</w:t>
      </w:r>
    </w:p>
    <w:p w:rsidR="00FE1C35" w:rsidRDefault="003731D9">
      <w:pPr>
        <w:pStyle w:val="Odlomakpopisa"/>
        <w:numPr>
          <w:ilvl w:val="0"/>
          <w:numId w:val="16"/>
        </w:numPr>
      </w:pPr>
      <w:r>
        <w:t>edukacija učenika i djelatnika Škole o osnovama prve pomoći</w:t>
      </w:r>
    </w:p>
    <w:p w:rsidR="00FE1C35" w:rsidRDefault="003731D9">
      <w:pPr>
        <w:pStyle w:val="Odlomakpopisa"/>
        <w:numPr>
          <w:ilvl w:val="0"/>
          <w:numId w:val="16"/>
        </w:numPr>
      </w:pPr>
      <w:r>
        <w:t>pomoć pri postavljanju, održavanju te obuka radnika škole o korištenju defibrilatora</w:t>
      </w:r>
    </w:p>
    <w:p w:rsidR="00FE1C35" w:rsidRDefault="003731D9">
      <w:pPr>
        <w:pStyle w:val="Odlomakpopisa"/>
        <w:numPr>
          <w:ilvl w:val="0"/>
          <w:numId w:val="16"/>
        </w:numPr>
      </w:pPr>
      <w:r>
        <w:t>sudjelovanje u vježbama evakuacije kako bi se provjerila koordinacija</w:t>
      </w:r>
    </w:p>
    <w:p w:rsidR="00FE1C35" w:rsidRDefault="003731D9">
      <w:pPr>
        <w:pStyle w:val="Naslov2"/>
      </w:pPr>
      <w:bookmarkStart w:id="35" w:name="_Toc202810086"/>
      <w:r>
        <w:t>Suradnja s osnivačem Škole, lokalnim vlastima i lokalnom zajednicom</w:t>
      </w:r>
      <w:bookmarkEnd w:id="35"/>
    </w:p>
    <w:p w:rsidR="00FE1C35" w:rsidRDefault="003731D9">
      <w:r>
        <w:t>U suradnji s osnivačem Škola će kontinuirano raditi na implementaciji, održavanju i modernizaciji sigurnosnih sustava i sigurnosne infrastrukture.</w:t>
      </w:r>
    </w:p>
    <w:p w:rsidR="00FE1C35" w:rsidRDefault="003731D9">
      <w:r>
        <w:t>U suradnji s lokalnim vlastima kontinuirano će se raditi na razvoju i održavanju sigurnosne infrastrukture u zoni Škole.</w:t>
      </w:r>
    </w:p>
    <w:p w:rsidR="00FE1C35" w:rsidRDefault="003731D9">
      <w:r>
        <w:t>Suradnja s lokalnom zajednicom doprinosi održavanju sigurnosti i stvaranju pozitivnog okruženja. Suradnja uključuje različite članove zajednice poput roditelja, nevladinih organizacija i drugih dionika s ciljem jačanja povjerenja, prevencije nasilja i unapređenje opće sigurnosti.</w:t>
      </w:r>
    </w:p>
    <w:p w:rsidR="00FE1C35" w:rsidRDefault="003731D9">
      <w:pPr>
        <w:pStyle w:val="Naslov2"/>
      </w:pPr>
      <w:bookmarkStart w:id="36" w:name="_Toc202810087"/>
      <w:r>
        <w:t>Suradnja s roditeljima</w:t>
      </w:r>
      <w:bookmarkEnd w:id="36"/>
    </w:p>
    <w:p w:rsidR="00FE1C35" w:rsidRDefault="003731D9">
      <w:r>
        <w:t>Suradnja s roditeljima učenika uvelike doprinosi sigurnosti Škole. Suradnja s roditeljima može se ostvariti kroz:</w:t>
      </w:r>
    </w:p>
    <w:p w:rsidR="00FE1C35" w:rsidRDefault="003731D9">
      <w:pPr>
        <w:pStyle w:val="Odlomakpopisa"/>
        <w:numPr>
          <w:ilvl w:val="0"/>
          <w:numId w:val="17"/>
        </w:numPr>
      </w:pPr>
      <w:r>
        <w:t>radionice i predavanja na temu školske sigurnosti, prevencije nasilja, postupanja u kriznim situacijama te drugim temama</w:t>
      </w:r>
    </w:p>
    <w:p w:rsidR="00FE1C35" w:rsidRDefault="003731D9">
      <w:pPr>
        <w:pStyle w:val="Odlomakpopisa"/>
        <w:numPr>
          <w:ilvl w:val="0"/>
          <w:numId w:val="17"/>
        </w:numPr>
      </w:pPr>
      <w:r>
        <w:t>uključivanje roditelja u provedbu sigurnosnih mjera kroz volontiranje</w:t>
      </w:r>
    </w:p>
    <w:p w:rsidR="00FE1C35" w:rsidRDefault="003731D9">
      <w:pPr>
        <w:pStyle w:val="Odlomakpopisa"/>
        <w:numPr>
          <w:ilvl w:val="0"/>
          <w:numId w:val="17"/>
        </w:numPr>
      </w:pPr>
      <w:r>
        <w:t>putem predstavnika u Vijeću roditelja mogu sugerirati mjere</w:t>
      </w:r>
    </w:p>
    <w:p w:rsidR="00FE1C35" w:rsidRDefault="003731D9">
      <w:r>
        <w:lastRenderedPageBreak/>
        <w:t>Komunikacija s roditeljima važan je aspekt suradnje Škole i roditelja. Komunikacija je posebno bitna u kriznim situacijama kada Škola treba imati uspostavljen sustav za brzo obavještavanje roditelja kako bi se osigurala pravovremena informacija u slučaju sigurnosnih prijetnji.</w:t>
      </w:r>
    </w:p>
    <w:p w:rsidR="00FE1C35" w:rsidRDefault="00FE1C35"/>
    <w:p w:rsidR="00FE1C35" w:rsidRDefault="003731D9">
      <w:pPr>
        <w:pStyle w:val="Naslov1"/>
      </w:pPr>
      <w:bookmarkStart w:id="37" w:name="_Toc202810088"/>
      <w:r>
        <w:t>EDUKACIJE I PREVENCIJA</w:t>
      </w:r>
      <w:bookmarkEnd w:id="37"/>
    </w:p>
    <w:p w:rsidR="00FE1C35" w:rsidRDefault="003731D9">
      <w:r>
        <w:t>Sigurno okruženje se osim fizičkim mjerama postiže i edukacijom te prevencijom. Prevencija smanjuje vjerojatnost incidenata, a ukoliko do njih i dođe tada ublažava posljedice.</w:t>
      </w:r>
    </w:p>
    <w:p w:rsidR="00FE1C35" w:rsidRDefault="003731D9">
      <w:pPr>
        <w:pStyle w:val="Naslov2"/>
      </w:pPr>
      <w:bookmarkStart w:id="38" w:name="_Toc202810089"/>
      <w:r>
        <w:t>Edukacija učenika</w:t>
      </w:r>
      <w:bookmarkEnd w:id="38"/>
    </w:p>
    <w:p w:rsidR="00FE1C35" w:rsidRDefault="003731D9">
      <w:pPr>
        <w:pStyle w:val="Odlomakpopisa"/>
        <w:numPr>
          <w:ilvl w:val="0"/>
          <w:numId w:val="18"/>
        </w:numPr>
      </w:pPr>
      <w:r>
        <w:t>učenici će na satima razrednika biti educirani o prepoznavanju opasnosti poput nasilničkog ponašanja, sumnjivih predmeta, te kako reagirati u takvim situacijama, koga obavijestiti, gdje se skloniti</w:t>
      </w:r>
    </w:p>
    <w:p w:rsidR="00FE1C35" w:rsidRDefault="003731D9">
      <w:pPr>
        <w:pStyle w:val="Odlomakpopisa"/>
        <w:numPr>
          <w:ilvl w:val="0"/>
          <w:numId w:val="18"/>
        </w:numPr>
      </w:pPr>
      <w:r>
        <w:t>učenike će se redovito podsjećati o načinu postupanja i ponašanja u slučaju požara, potresa, nasilnog incidenta u Školi te ostalih sigurnosnih incidenata. Sukladno tome će se provoditi i vježbe evakuacije, barem dva puta godišnje, pri čemu će se barem jedna vježba održati u suradnji sa žurnim službama</w:t>
      </w:r>
    </w:p>
    <w:p w:rsidR="00FE1C35" w:rsidRDefault="003731D9">
      <w:pPr>
        <w:pStyle w:val="Odlomakpopisa"/>
        <w:numPr>
          <w:ilvl w:val="0"/>
          <w:numId w:val="18"/>
        </w:numPr>
      </w:pPr>
      <w:r>
        <w:t>učenike će se podučavati o odgovornosti prijavljivanja svake sumnjive situacije ili prijetnje</w:t>
      </w:r>
    </w:p>
    <w:p w:rsidR="00FE1C35" w:rsidRDefault="003731D9">
      <w:pPr>
        <w:pStyle w:val="Odlomakpopisa"/>
        <w:numPr>
          <w:ilvl w:val="0"/>
          <w:numId w:val="18"/>
        </w:numPr>
      </w:pPr>
      <w:r>
        <w:t>prevencijskim programima će se pristupiti uzrocima sigurnosnih problemima u njihovom nastajanju</w:t>
      </w:r>
    </w:p>
    <w:p w:rsidR="00FE1C35" w:rsidRDefault="003731D9">
      <w:pPr>
        <w:pStyle w:val="Naslov2"/>
      </w:pPr>
      <w:bookmarkStart w:id="39" w:name="_Toc202810090"/>
      <w:r>
        <w:t>Edukacija djelatnika</w:t>
      </w:r>
      <w:bookmarkEnd w:id="39"/>
    </w:p>
    <w:p w:rsidR="00FE1C35" w:rsidRDefault="003731D9">
      <w:pPr>
        <w:pStyle w:val="Odlomakpopisa"/>
        <w:numPr>
          <w:ilvl w:val="0"/>
          <w:numId w:val="19"/>
        </w:numPr>
      </w:pPr>
      <w:r>
        <w:t>djelatnici će se dodatno osposobljavati za prepoznavanje ranih znakova ugroze kod učenika te što poduzeti u tim situacijama</w:t>
      </w:r>
    </w:p>
    <w:p w:rsidR="00FE1C35" w:rsidRDefault="003731D9">
      <w:pPr>
        <w:pStyle w:val="Odlomakpopisa"/>
        <w:numPr>
          <w:ilvl w:val="0"/>
          <w:numId w:val="19"/>
        </w:numPr>
      </w:pPr>
      <w:r>
        <w:t>organizirat će se radionice u suradnji sa žurnim službama za postupanje u kriznim situacijama</w:t>
      </w:r>
    </w:p>
    <w:p w:rsidR="00FE1C35" w:rsidRDefault="003731D9">
      <w:pPr>
        <w:pStyle w:val="Odlomakpopisa"/>
        <w:numPr>
          <w:ilvl w:val="0"/>
          <w:numId w:val="19"/>
        </w:numPr>
      </w:pPr>
      <w:r>
        <w:t>dio članova sigurnosnog tima dodatno će se educirati o kriznom menadžmentu u školama</w:t>
      </w:r>
    </w:p>
    <w:p w:rsidR="00FE1C35" w:rsidRDefault="00FE1C35">
      <w:pPr>
        <w:pStyle w:val="Odlomakpopisa"/>
      </w:pPr>
    </w:p>
    <w:p w:rsidR="00FE1C35" w:rsidRDefault="00FE1C35">
      <w:pPr>
        <w:pStyle w:val="Odlomakpopisa"/>
      </w:pPr>
    </w:p>
    <w:p w:rsidR="00FE1C35" w:rsidRDefault="00FE1C35">
      <w:pPr>
        <w:pStyle w:val="Odlomakpopisa"/>
      </w:pPr>
    </w:p>
    <w:p w:rsidR="00FE1C35" w:rsidRDefault="00FE1C35">
      <w:pPr>
        <w:pStyle w:val="Odlomakpopisa"/>
      </w:pPr>
    </w:p>
    <w:p w:rsidR="00FE1C35" w:rsidRDefault="003731D9">
      <w:pPr>
        <w:pStyle w:val="Naslov1"/>
      </w:pPr>
      <w:bookmarkStart w:id="40" w:name="_Toc202810091"/>
      <w:r>
        <w:lastRenderedPageBreak/>
        <w:t>ZAKLJUČAK</w:t>
      </w:r>
      <w:bookmarkEnd w:id="40"/>
    </w:p>
    <w:p w:rsidR="00FE1C35" w:rsidRDefault="003731D9">
      <w:bookmarkStart w:id="41" w:name="_Hlk202803270"/>
      <w:r>
        <w:t>Plan sigurnosti školske ustanove važan je dokument za osiguranje sigurnog i poticajnog okruženja koji nastoji obuhvatiti sve aspekte zaštite učenika i djelatnika, ali i ostalih osoba u Školi. Svi djelatnici će biti upoznati s Planom sigurnosti, dok će učenicima i roditeljima biti dostupan sažetak ključnih pravila.</w:t>
      </w:r>
    </w:p>
    <w:p w:rsidR="00FE1C35" w:rsidRDefault="003731D9">
      <w:r>
        <w:t>Sigurnosni tim će pratiti provedbu Plana sigurnosti te ga prema potrebi ažurirati.</w:t>
      </w:r>
    </w:p>
    <w:p w:rsidR="00FE1C35" w:rsidRDefault="003731D9">
      <w:r>
        <w:t>Škola će u roku od 6 mjeseci od donošenja Plana sigurnosti s istim uskladiti postojeće školske akte.</w:t>
      </w:r>
    </w:p>
    <w:p w:rsidR="00FE1C35" w:rsidRDefault="003731D9">
      <w:bookmarkStart w:id="42" w:name="_Hlk201764961"/>
      <w:r>
        <w:t xml:space="preserve">Plan sigurnosti je u suradnji sa Školom izradio </w:t>
      </w:r>
      <w:proofErr w:type="spellStart"/>
      <w:r>
        <w:t>Gyne</w:t>
      </w:r>
      <w:proofErr w:type="spellEnd"/>
      <w:r>
        <w:t xml:space="preserve"> </w:t>
      </w:r>
      <w:proofErr w:type="spellStart"/>
      <w:r>
        <w:t>Solutions</w:t>
      </w:r>
      <w:proofErr w:type="spellEnd"/>
      <w:r>
        <w:t>, obrt za usluge temeljem Ugovora o jednostavnoj nabavi Usluge izrade procjene postojećeg stanja i analiza rizika te Plana sigurnosti odgojno-obrazovnih ustanova kojima je osnivač Dubrovačko-neretvanska županija, Evidencijski broj nabave: NBV-75/2025.</w:t>
      </w:r>
      <w:bookmarkEnd w:id="41"/>
      <w:bookmarkEnd w:id="42"/>
    </w:p>
    <w:p w:rsidR="00291EAA" w:rsidRDefault="00291EAA"/>
    <w:p w:rsidR="00291EAA" w:rsidRDefault="00291EAA">
      <w:r>
        <w:t xml:space="preserve">Ovaj Plan sigurnosti Osnovne škole „Braća Glumac“ usvojen je na </w:t>
      </w:r>
      <w:r w:rsidR="00867138">
        <w:t>U</w:t>
      </w:r>
      <w:r>
        <w:t>čiteljskom vijeću dana 11. rujna 2025.g.</w:t>
      </w:r>
    </w:p>
    <w:p w:rsidR="00291EAA" w:rsidRDefault="00291EAA">
      <w:r>
        <w:t xml:space="preserve">Ovaj Plan sigurnosti Osnovne škole „Braća Glumac“ usvojen je na sjednici </w:t>
      </w:r>
      <w:r w:rsidR="00EC364A">
        <w:t>Š</w:t>
      </w:r>
      <w:r>
        <w:t>kolskog odbora dana 22. listopada 2025.g.</w:t>
      </w:r>
    </w:p>
    <w:p w:rsidR="00291EAA" w:rsidRDefault="00291EAA">
      <w:r>
        <w:t>Ovaj Plan sigurnosti Osnovne škole „Braća Glumac“ stupa na snagu dan nakon objave na oglasnoj ploči Škole.</w:t>
      </w:r>
    </w:p>
    <w:p w:rsidR="00291EAA" w:rsidRDefault="00291EAA"/>
    <w:p w:rsidR="00D33D37" w:rsidRDefault="00867138" w:rsidP="00D33D37">
      <w:pPr>
        <w:jc w:val="right"/>
      </w:pPr>
      <w:r>
        <w:t>R</w:t>
      </w:r>
      <w:r w:rsidR="00D33D37">
        <w:t>avnateljica:</w:t>
      </w:r>
      <w:r w:rsidR="00D33D37">
        <w:br/>
        <w:t xml:space="preserve">Vedrana </w:t>
      </w:r>
      <w:proofErr w:type="spellStart"/>
      <w:r w:rsidR="00D33D37">
        <w:t>Ortika</w:t>
      </w:r>
      <w:proofErr w:type="spellEnd"/>
      <w:r w:rsidR="00D33D37">
        <w:t xml:space="preserve"> Medini</w:t>
      </w:r>
    </w:p>
    <w:p w:rsidR="00D33D37" w:rsidRDefault="00D33D37" w:rsidP="00D33D37">
      <w:pPr>
        <w:jc w:val="right"/>
      </w:pPr>
    </w:p>
    <w:p w:rsidR="00D33D37" w:rsidRDefault="00D33D37" w:rsidP="00D33D37">
      <w:pPr>
        <w:jc w:val="right"/>
      </w:pPr>
      <w:r>
        <w:t>Predsjednica Školskog odbora:</w:t>
      </w:r>
    </w:p>
    <w:p w:rsidR="00D33D37" w:rsidRDefault="00D33D37" w:rsidP="00D33D37">
      <w:pPr>
        <w:jc w:val="right"/>
      </w:pPr>
      <w:r>
        <w:t xml:space="preserve">Lucija </w:t>
      </w:r>
      <w:proofErr w:type="spellStart"/>
      <w:r>
        <w:t>Susović</w:t>
      </w:r>
      <w:proofErr w:type="spellEnd"/>
    </w:p>
    <w:p w:rsidR="00291EAA" w:rsidRDefault="008946D9" w:rsidP="008946D9">
      <w:pPr>
        <w:jc w:val="left"/>
      </w:pPr>
      <w:r>
        <w:t>Ovaj Plan sigurnosti Osnovne škole „Braća Glumac“ objavljen je na ogl</w:t>
      </w:r>
      <w:r w:rsidR="00867138">
        <w:t>a</w:t>
      </w:r>
      <w:r>
        <w:t xml:space="preserve">snoj ploči Škole dana </w:t>
      </w:r>
      <w:r w:rsidR="00AD2ABE">
        <w:t>29</w:t>
      </w:r>
      <w:r>
        <w:t>.</w:t>
      </w:r>
      <w:r w:rsidR="00AD2ABE">
        <w:t xml:space="preserve">10.2025.g. </w:t>
      </w:r>
      <w:r>
        <w:t xml:space="preserve">te stupa na snagu </w:t>
      </w:r>
      <w:r w:rsidR="00AD2ABE">
        <w:t>30.10.2025.g.</w:t>
      </w:r>
      <w:bookmarkStart w:id="43" w:name="_GoBack"/>
      <w:bookmarkEnd w:id="43"/>
    </w:p>
    <w:p w:rsidR="00291EAA" w:rsidRDefault="00291EAA" w:rsidP="00D33D37">
      <w:pPr>
        <w:jc w:val="right"/>
      </w:pPr>
    </w:p>
    <w:p w:rsidR="00291EAA" w:rsidRDefault="00291EAA" w:rsidP="00D33D37">
      <w:pPr>
        <w:jc w:val="right"/>
      </w:pPr>
    </w:p>
    <w:sectPr w:rsidR="00291EAA">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62F" w:rsidRDefault="008B562F">
      <w:pPr>
        <w:spacing w:line="240" w:lineRule="auto"/>
      </w:pPr>
      <w:r>
        <w:separator/>
      </w:r>
    </w:p>
  </w:endnote>
  <w:endnote w:type="continuationSeparator" w:id="0">
    <w:p w:rsidR="008B562F" w:rsidRDefault="008B5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17748"/>
    </w:sdtPr>
    <w:sdtEndPr/>
    <w:sdtContent>
      <w:p w:rsidR="00FE1C35" w:rsidRDefault="003731D9">
        <w:pPr>
          <w:pStyle w:val="Podnoje"/>
          <w:jc w:val="center"/>
        </w:pPr>
        <w:r>
          <w:fldChar w:fldCharType="begin"/>
        </w:r>
        <w:r>
          <w:instrText>PAGE   \* MERGEFORMAT</w:instrText>
        </w:r>
        <w:r>
          <w:fldChar w:fldCharType="separate"/>
        </w:r>
        <w:r>
          <w:t>2</w:t>
        </w:r>
        <w:r>
          <w:fldChar w:fldCharType="end"/>
        </w:r>
      </w:p>
    </w:sdtContent>
  </w:sdt>
  <w:p w:rsidR="00FE1C35" w:rsidRDefault="00FE1C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62F" w:rsidRDefault="008B562F">
      <w:pPr>
        <w:spacing w:after="0"/>
      </w:pPr>
      <w:r>
        <w:separator/>
      </w:r>
    </w:p>
  </w:footnote>
  <w:footnote w:type="continuationSeparator" w:id="0">
    <w:p w:rsidR="008B562F" w:rsidRDefault="008B56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54A"/>
    <w:multiLevelType w:val="multilevel"/>
    <w:tmpl w:val="00F74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2377E"/>
    <w:multiLevelType w:val="multilevel"/>
    <w:tmpl w:val="06023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DF3734"/>
    <w:multiLevelType w:val="multilevel"/>
    <w:tmpl w:val="06DF3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12774"/>
    <w:multiLevelType w:val="multilevel"/>
    <w:tmpl w:val="20312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0827E2"/>
    <w:multiLevelType w:val="multilevel"/>
    <w:tmpl w:val="2A08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4E5061"/>
    <w:multiLevelType w:val="multilevel"/>
    <w:tmpl w:val="304E5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465725"/>
    <w:multiLevelType w:val="multilevel"/>
    <w:tmpl w:val="36465725"/>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2C3BA9"/>
    <w:multiLevelType w:val="multilevel"/>
    <w:tmpl w:val="382C3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A271E2"/>
    <w:multiLevelType w:val="multilevel"/>
    <w:tmpl w:val="3BA271E2"/>
    <w:lvl w:ilvl="0">
      <w:start w:val="1"/>
      <w:numFmt w:val="decimal"/>
      <w:pStyle w:val="Naslov1"/>
      <w:suff w:val="space"/>
      <w:lvlText w:val="%1."/>
      <w:lvlJc w:val="left"/>
      <w:pPr>
        <w:ind w:left="360" w:hanging="360"/>
      </w:pPr>
      <w:rPr>
        <w:rFonts w:hint="default"/>
      </w:rPr>
    </w:lvl>
    <w:lvl w:ilvl="1">
      <w:start w:val="1"/>
      <w:numFmt w:val="decimal"/>
      <w:pStyle w:val="Naslov2"/>
      <w:suff w:val="space"/>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E05223"/>
    <w:multiLevelType w:val="multilevel"/>
    <w:tmpl w:val="3BE05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2E6E81"/>
    <w:multiLevelType w:val="multilevel"/>
    <w:tmpl w:val="432E6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387A28"/>
    <w:multiLevelType w:val="multilevel"/>
    <w:tmpl w:val="47387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4078F4"/>
    <w:multiLevelType w:val="multilevel"/>
    <w:tmpl w:val="484078F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EB0B3A"/>
    <w:multiLevelType w:val="multilevel"/>
    <w:tmpl w:val="4CEB0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37785E"/>
    <w:multiLevelType w:val="multilevel"/>
    <w:tmpl w:val="54377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D023A7"/>
    <w:multiLevelType w:val="multilevel"/>
    <w:tmpl w:val="5ED0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E3AB0"/>
    <w:multiLevelType w:val="multilevel"/>
    <w:tmpl w:val="6C9E3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DE6DAA"/>
    <w:multiLevelType w:val="multilevel"/>
    <w:tmpl w:val="6FDE6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131329"/>
    <w:multiLevelType w:val="multilevel"/>
    <w:tmpl w:val="79131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8"/>
  </w:num>
  <w:num w:numId="4">
    <w:abstractNumId w:val="14"/>
  </w:num>
  <w:num w:numId="5">
    <w:abstractNumId w:val="2"/>
  </w:num>
  <w:num w:numId="6">
    <w:abstractNumId w:val="9"/>
  </w:num>
  <w:num w:numId="7">
    <w:abstractNumId w:val="17"/>
  </w:num>
  <w:num w:numId="8">
    <w:abstractNumId w:val="6"/>
  </w:num>
  <w:num w:numId="9">
    <w:abstractNumId w:val="12"/>
  </w:num>
  <w:num w:numId="10">
    <w:abstractNumId w:val="3"/>
  </w:num>
  <w:num w:numId="11">
    <w:abstractNumId w:val="11"/>
  </w:num>
  <w:num w:numId="12">
    <w:abstractNumId w:val="4"/>
  </w:num>
  <w:num w:numId="13">
    <w:abstractNumId w:val="13"/>
  </w:num>
  <w:num w:numId="14">
    <w:abstractNumId w:val="10"/>
  </w:num>
  <w:num w:numId="15">
    <w:abstractNumId w:val="5"/>
  </w:num>
  <w:num w:numId="16">
    <w:abstractNumId w:val="1"/>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99"/>
    <w:rsid w:val="000055ED"/>
    <w:rsid w:val="00006998"/>
    <w:rsid w:val="00043E20"/>
    <w:rsid w:val="0005533B"/>
    <w:rsid w:val="0007793E"/>
    <w:rsid w:val="00080564"/>
    <w:rsid w:val="0009020B"/>
    <w:rsid w:val="000E432C"/>
    <w:rsid w:val="000F2ACD"/>
    <w:rsid w:val="00102C51"/>
    <w:rsid w:val="001046A8"/>
    <w:rsid w:val="0011161B"/>
    <w:rsid w:val="00111660"/>
    <w:rsid w:val="0011612B"/>
    <w:rsid w:val="00130358"/>
    <w:rsid w:val="00133E39"/>
    <w:rsid w:val="00135793"/>
    <w:rsid w:val="0014766B"/>
    <w:rsid w:val="001525BC"/>
    <w:rsid w:val="001542BD"/>
    <w:rsid w:val="00195C70"/>
    <w:rsid w:val="001A5A00"/>
    <w:rsid w:val="001A6BE9"/>
    <w:rsid w:val="001A6E97"/>
    <w:rsid w:val="001B7BB3"/>
    <w:rsid w:val="001C0A8B"/>
    <w:rsid w:val="001C6E16"/>
    <w:rsid w:val="001D413E"/>
    <w:rsid w:val="001D6ED0"/>
    <w:rsid w:val="001D7DCC"/>
    <w:rsid w:val="001E0E8C"/>
    <w:rsid w:val="001E335B"/>
    <w:rsid w:val="00204263"/>
    <w:rsid w:val="00205E4B"/>
    <w:rsid w:val="00233286"/>
    <w:rsid w:val="00240B4D"/>
    <w:rsid w:val="00262459"/>
    <w:rsid w:val="00267557"/>
    <w:rsid w:val="00274DFC"/>
    <w:rsid w:val="00291EAA"/>
    <w:rsid w:val="00296277"/>
    <w:rsid w:val="002A1E61"/>
    <w:rsid w:val="002B20CA"/>
    <w:rsid w:val="002B675A"/>
    <w:rsid w:val="002D43A3"/>
    <w:rsid w:val="002D5FC0"/>
    <w:rsid w:val="002F202A"/>
    <w:rsid w:val="00303AFA"/>
    <w:rsid w:val="00311DBC"/>
    <w:rsid w:val="00320AE3"/>
    <w:rsid w:val="00342CC2"/>
    <w:rsid w:val="00362649"/>
    <w:rsid w:val="003731D9"/>
    <w:rsid w:val="0037686B"/>
    <w:rsid w:val="00391DDD"/>
    <w:rsid w:val="0039528F"/>
    <w:rsid w:val="003B518C"/>
    <w:rsid w:val="003B715C"/>
    <w:rsid w:val="003D2C67"/>
    <w:rsid w:val="003E2930"/>
    <w:rsid w:val="003E2F2E"/>
    <w:rsid w:val="003F0A93"/>
    <w:rsid w:val="00407281"/>
    <w:rsid w:val="00414C98"/>
    <w:rsid w:val="0042526A"/>
    <w:rsid w:val="00426059"/>
    <w:rsid w:val="00427691"/>
    <w:rsid w:val="00431DA7"/>
    <w:rsid w:val="00435F12"/>
    <w:rsid w:val="00460021"/>
    <w:rsid w:val="00465CA7"/>
    <w:rsid w:val="00473306"/>
    <w:rsid w:val="00477BCE"/>
    <w:rsid w:val="0048201F"/>
    <w:rsid w:val="004956AD"/>
    <w:rsid w:val="004A69C5"/>
    <w:rsid w:val="004A7003"/>
    <w:rsid w:val="004C0124"/>
    <w:rsid w:val="004D064A"/>
    <w:rsid w:val="004D0677"/>
    <w:rsid w:val="004D5EA2"/>
    <w:rsid w:val="004E61F0"/>
    <w:rsid w:val="0052735D"/>
    <w:rsid w:val="00535829"/>
    <w:rsid w:val="00544207"/>
    <w:rsid w:val="005579C8"/>
    <w:rsid w:val="00560845"/>
    <w:rsid w:val="005764D7"/>
    <w:rsid w:val="005844B3"/>
    <w:rsid w:val="005A64E4"/>
    <w:rsid w:val="005B3F47"/>
    <w:rsid w:val="005B4E28"/>
    <w:rsid w:val="005F3E22"/>
    <w:rsid w:val="00605322"/>
    <w:rsid w:val="0060718D"/>
    <w:rsid w:val="006250C3"/>
    <w:rsid w:val="00632ED7"/>
    <w:rsid w:val="0063733E"/>
    <w:rsid w:val="00641A15"/>
    <w:rsid w:val="006553F6"/>
    <w:rsid w:val="00665EBD"/>
    <w:rsid w:val="00666B25"/>
    <w:rsid w:val="0067367A"/>
    <w:rsid w:val="00674AE4"/>
    <w:rsid w:val="00681F18"/>
    <w:rsid w:val="006B014E"/>
    <w:rsid w:val="006B37C2"/>
    <w:rsid w:val="006C4D70"/>
    <w:rsid w:val="006F303F"/>
    <w:rsid w:val="00701BE2"/>
    <w:rsid w:val="00702087"/>
    <w:rsid w:val="007375B3"/>
    <w:rsid w:val="00776C96"/>
    <w:rsid w:val="00792950"/>
    <w:rsid w:val="007B3799"/>
    <w:rsid w:val="007E5326"/>
    <w:rsid w:val="007F198E"/>
    <w:rsid w:val="00817A3C"/>
    <w:rsid w:val="008269D9"/>
    <w:rsid w:val="008519A6"/>
    <w:rsid w:val="00861D90"/>
    <w:rsid w:val="00867138"/>
    <w:rsid w:val="00880DEC"/>
    <w:rsid w:val="00884383"/>
    <w:rsid w:val="008946D9"/>
    <w:rsid w:val="008958D1"/>
    <w:rsid w:val="008B562F"/>
    <w:rsid w:val="008B651F"/>
    <w:rsid w:val="008C7048"/>
    <w:rsid w:val="008D0F3A"/>
    <w:rsid w:val="008E2019"/>
    <w:rsid w:val="008E6DBF"/>
    <w:rsid w:val="008F55EE"/>
    <w:rsid w:val="00903512"/>
    <w:rsid w:val="00905FEB"/>
    <w:rsid w:val="009224BB"/>
    <w:rsid w:val="009260FC"/>
    <w:rsid w:val="00931ADA"/>
    <w:rsid w:val="009329F2"/>
    <w:rsid w:val="00932B0E"/>
    <w:rsid w:val="00952B11"/>
    <w:rsid w:val="00955D30"/>
    <w:rsid w:val="009565EA"/>
    <w:rsid w:val="00960CC4"/>
    <w:rsid w:val="00976736"/>
    <w:rsid w:val="00980D23"/>
    <w:rsid w:val="00986C65"/>
    <w:rsid w:val="00986F97"/>
    <w:rsid w:val="0099767C"/>
    <w:rsid w:val="009A1488"/>
    <w:rsid w:val="009B2F1E"/>
    <w:rsid w:val="009C73B1"/>
    <w:rsid w:val="009D234E"/>
    <w:rsid w:val="009F5A4B"/>
    <w:rsid w:val="00A010D7"/>
    <w:rsid w:val="00A21200"/>
    <w:rsid w:val="00A22F4E"/>
    <w:rsid w:val="00A35D09"/>
    <w:rsid w:val="00A35F5F"/>
    <w:rsid w:val="00A442F0"/>
    <w:rsid w:val="00A45728"/>
    <w:rsid w:val="00A5026B"/>
    <w:rsid w:val="00A51684"/>
    <w:rsid w:val="00A70817"/>
    <w:rsid w:val="00A724CD"/>
    <w:rsid w:val="00A72D0D"/>
    <w:rsid w:val="00A80344"/>
    <w:rsid w:val="00A8677C"/>
    <w:rsid w:val="00AA7C44"/>
    <w:rsid w:val="00AC4980"/>
    <w:rsid w:val="00AD0619"/>
    <w:rsid w:val="00AD0B9E"/>
    <w:rsid w:val="00AD2ABE"/>
    <w:rsid w:val="00AD6425"/>
    <w:rsid w:val="00AD6440"/>
    <w:rsid w:val="00B1134C"/>
    <w:rsid w:val="00B16A23"/>
    <w:rsid w:val="00B27DCE"/>
    <w:rsid w:val="00B35482"/>
    <w:rsid w:val="00B5695F"/>
    <w:rsid w:val="00B61FC7"/>
    <w:rsid w:val="00B764EF"/>
    <w:rsid w:val="00BA096A"/>
    <w:rsid w:val="00BA1221"/>
    <w:rsid w:val="00BA463C"/>
    <w:rsid w:val="00BB53E0"/>
    <w:rsid w:val="00BD4F4D"/>
    <w:rsid w:val="00BE5A62"/>
    <w:rsid w:val="00BF6FD8"/>
    <w:rsid w:val="00C011FA"/>
    <w:rsid w:val="00C01AF1"/>
    <w:rsid w:val="00C10598"/>
    <w:rsid w:val="00C31DEE"/>
    <w:rsid w:val="00C359E7"/>
    <w:rsid w:val="00C50287"/>
    <w:rsid w:val="00C54B3C"/>
    <w:rsid w:val="00C559FB"/>
    <w:rsid w:val="00C5747F"/>
    <w:rsid w:val="00C7730D"/>
    <w:rsid w:val="00C9154E"/>
    <w:rsid w:val="00C941A4"/>
    <w:rsid w:val="00CA4F98"/>
    <w:rsid w:val="00CB5EC9"/>
    <w:rsid w:val="00CD5D91"/>
    <w:rsid w:val="00D133BF"/>
    <w:rsid w:val="00D1687B"/>
    <w:rsid w:val="00D33D37"/>
    <w:rsid w:val="00D64781"/>
    <w:rsid w:val="00D67552"/>
    <w:rsid w:val="00D93AA9"/>
    <w:rsid w:val="00DB004C"/>
    <w:rsid w:val="00DB220C"/>
    <w:rsid w:val="00DB4E15"/>
    <w:rsid w:val="00DB6A6E"/>
    <w:rsid w:val="00DB7A60"/>
    <w:rsid w:val="00DC3E1C"/>
    <w:rsid w:val="00DC4486"/>
    <w:rsid w:val="00DD1A0B"/>
    <w:rsid w:val="00DD3A48"/>
    <w:rsid w:val="00DE61ED"/>
    <w:rsid w:val="00DF0EC3"/>
    <w:rsid w:val="00DF5B24"/>
    <w:rsid w:val="00E10A52"/>
    <w:rsid w:val="00E27D62"/>
    <w:rsid w:val="00E45852"/>
    <w:rsid w:val="00E4711E"/>
    <w:rsid w:val="00E522FD"/>
    <w:rsid w:val="00E9431C"/>
    <w:rsid w:val="00EB22A8"/>
    <w:rsid w:val="00EB634A"/>
    <w:rsid w:val="00EB72B7"/>
    <w:rsid w:val="00EC364A"/>
    <w:rsid w:val="00ED03D8"/>
    <w:rsid w:val="00EE652D"/>
    <w:rsid w:val="00EF7FC7"/>
    <w:rsid w:val="00F113EA"/>
    <w:rsid w:val="00F141B0"/>
    <w:rsid w:val="00F17966"/>
    <w:rsid w:val="00F25744"/>
    <w:rsid w:val="00F26A66"/>
    <w:rsid w:val="00F3512B"/>
    <w:rsid w:val="00F415C6"/>
    <w:rsid w:val="00F50352"/>
    <w:rsid w:val="00F544D1"/>
    <w:rsid w:val="00F634A7"/>
    <w:rsid w:val="00F75B6F"/>
    <w:rsid w:val="00F802F7"/>
    <w:rsid w:val="00F81323"/>
    <w:rsid w:val="00F952D9"/>
    <w:rsid w:val="00FA3261"/>
    <w:rsid w:val="00FA6ADC"/>
    <w:rsid w:val="00FB01B4"/>
    <w:rsid w:val="00FB1F94"/>
    <w:rsid w:val="00FB521C"/>
    <w:rsid w:val="00FC1152"/>
    <w:rsid w:val="00FE1C35"/>
    <w:rsid w:val="00FF2CA1"/>
    <w:rsid w:val="00FF4F29"/>
    <w:rsid w:val="00FF617A"/>
    <w:rsid w:val="2F972612"/>
    <w:rsid w:val="393F4AA9"/>
    <w:rsid w:val="773C02E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4752"/>
  <w15:docId w15:val="{0199483D-2D78-4968-AC82-C59E9D4B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ascii="Times New Roman" w:hAnsi="Times New Roman"/>
      <w:sz w:val="24"/>
      <w:szCs w:val="22"/>
      <w:lang w:eastAsia="en-US"/>
    </w:rPr>
  </w:style>
  <w:style w:type="paragraph" w:styleId="Naslov1">
    <w:name w:val="heading 1"/>
    <w:basedOn w:val="Normal"/>
    <w:next w:val="Normal"/>
    <w:link w:val="Naslov1Char"/>
    <w:uiPriority w:val="9"/>
    <w:qFormat/>
    <w:pPr>
      <w:numPr>
        <w:numId w:val="1"/>
      </w:numPr>
      <w:outlineLvl w:val="0"/>
    </w:pPr>
    <w:rPr>
      <w:b/>
      <w:bCs/>
      <w:szCs w:val="28"/>
    </w:rPr>
  </w:style>
  <w:style w:type="paragraph" w:styleId="Naslov2">
    <w:name w:val="heading 2"/>
    <w:basedOn w:val="Normal"/>
    <w:next w:val="Normal"/>
    <w:link w:val="Naslov2Char"/>
    <w:uiPriority w:val="9"/>
    <w:unhideWhenUsed/>
    <w:qFormat/>
    <w:pPr>
      <w:numPr>
        <w:ilvl w:val="1"/>
        <w:numId w:val="1"/>
      </w:numPr>
      <w:outlineLvl w:val="1"/>
    </w:pPr>
    <w:rPr>
      <w:b/>
      <w:bCs/>
      <w:szCs w:val="24"/>
    </w:rPr>
  </w:style>
  <w:style w:type="paragraph" w:styleId="Naslov3">
    <w:name w:val="heading 3"/>
    <w:basedOn w:val="Normal"/>
    <w:next w:val="Normal"/>
    <w:link w:val="Naslov3Char"/>
    <w:uiPriority w:val="9"/>
    <w:unhideWhenUsed/>
    <w:qFormat/>
    <w:pPr>
      <w:outlineLvl w:val="2"/>
    </w:pPr>
    <w:rPr>
      <w:b/>
      <w:bCs/>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
    <w:next w:val="Normal"/>
    <w:autoRedefine/>
    <w:uiPriority w:val="39"/>
    <w:unhideWhenUsed/>
    <w:qFormat/>
    <w:pPr>
      <w:tabs>
        <w:tab w:val="right" w:leader="dot" w:pos="9016"/>
      </w:tabs>
      <w:spacing w:after="100" w:line="240" w:lineRule="auto"/>
    </w:pPr>
  </w:style>
  <w:style w:type="paragraph" w:styleId="Sadraj2">
    <w:name w:val="toc 2"/>
    <w:basedOn w:val="Normal"/>
    <w:next w:val="Normal"/>
    <w:autoRedefine/>
    <w:uiPriority w:val="39"/>
    <w:unhideWhenUsed/>
    <w:qFormat/>
    <w:pPr>
      <w:spacing w:after="100"/>
      <w:ind w:left="240"/>
    </w:pPr>
  </w:style>
  <w:style w:type="character" w:customStyle="1" w:styleId="Naslov1Char">
    <w:name w:val="Naslov 1 Char"/>
    <w:basedOn w:val="Zadanifontodlomka"/>
    <w:link w:val="Naslov1"/>
    <w:uiPriority w:val="9"/>
    <w:qFormat/>
    <w:rPr>
      <w:rFonts w:ascii="Times New Roman" w:hAnsi="Times New Roman"/>
      <w:b/>
      <w:bCs/>
      <w:sz w:val="24"/>
      <w:szCs w:val="28"/>
    </w:rPr>
  </w:style>
  <w:style w:type="character" w:customStyle="1" w:styleId="Naslov2Char">
    <w:name w:val="Naslov 2 Char"/>
    <w:basedOn w:val="Zadanifontodlomka"/>
    <w:link w:val="Naslov2"/>
    <w:uiPriority w:val="9"/>
    <w:qFormat/>
    <w:rPr>
      <w:rFonts w:ascii="Times New Roman" w:hAnsi="Times New Roman"/>
      <w:b/>
      <w:bCs/>
      <w:sz w:val="24"/>
      <w:szCs w:val="24"/>
    </w:rPr>
  </w:style>
  <w:style w:type="character" w:customStyle="1" w:styleId="Naslov3Char">
    <w:name w:val="Naslov 3 Char"/>
    <w:basedOn w:val="Zadanifontodlomka"/>
    <w:link w:val="Naslov3"/>
    <w:uiPriority w:val="9"/>
    <w:qFormat/>
    <w:rPr>
      <w:rFonts w:ascii="Times New Roman" w:hAnsi="Times New Roman"/>
      <w:b/>
      <w:bCs/>
      <w:i/>
      <w:sz w:val="24"/>
    </w:rPr>
  </w:style>
  <w:style w:type="paragraph" w:customStyle="1" w:styleId="TOCNaslov1">
    <w:name w:val="TOC Naslov1"/>
    <w:basedOn w:val="Naslov1"/>
    <w:next w:val="Normal"/>
    <w:uiPriority w:val="39"/>
    <w:unhideWhenUsed/>
    <w:qFormat/>
    <w:pPr>
      <w:keepNext/>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ZaglavljeChar">
    <w:name w:val="Zaglavlje Char"/>
    <w:basedOn w:val="Zadanifontodlomka"/>
    <w:link w:val="Zaglavlje"/>
    <w:uiPriority w:val="99"/>
    <w:qFormat/>
    <w:rPr>
      <w:rFonts w:ascii="Times New Roman" w:hAnsi="Times New Roman"/>
      <w:sz w:val="24"/>
    </w:rPr>
  </w:style>
  <w:style w:type="character" w:customStyle="1" w:styleId="PodnojeChar">
    <w:name w:val="Podnožje Char"/>
    <w:basedOn w:val="Zadanifontodlomka"/>
    <w:link w:val="Podnoje"/>
    <w:uiPriority w:val="99"/>
    <w:qFormat/>
    <w:rPr>
      <w:rFonts w:ascii="Times New Roman" w:hAnsi="Times New Roman"/>
      <w:sz w:val="24"/>
    </w:rPr>
  </w:style>
  <w:style w:type="paragraph" w:styleId="Odlomakpopisa">
    <w:name w:val="List Paragraph"/>
    <w:basedOn w:val="Normal"/>
    <w:uiPriority w:val="34"/>
    <w:qFormat/>
    <w:pPr>
      <w:ind w:left="720"/>
      <w:contextualSpacing/>
    </w:pPr>
  </w:style>
  <w:style w:type="paragraph" w:customStyle="1" w:styleId="box479931">
    <w:name w:val="box_479931"/>
    <w:basedOn w:val="Normal"/>
    <w:qFormat/>
    <w:pPr>
      <w:spacing w:before="100" w:beforeAutospacing="1" w:after="100" w:afterAutospacing="1" w:line="240" w:lineRule="auto"/>
      <w:jc w:val="left"/>
    </w:pPr>
    <w:rPr>
      <w:rFonts w:eastAsia="Times New Roman" w:cs="Times New Roman"/>
      <w:szCs w:val="24"/>
      <w:lang w:eastAsia="hr-HR"/>
    </w:rPr>
  </w:style>
  <w:style w:type="paragraph" w:styleId="Tijeloteksta">
    <w:name w:val="Body Text"/>
    <w:basedOn w:val="Normal"/>
    <w:link w:val="TijelotekstaChar"/>
    <w:uiPriority w:val="1"/>
    <w:qFormat/>
    <w:rsid w:val="009C73B1"/>
    <w:pPr>
      <w:widowControl w:val="0"/>
      <w:autoSpaceDE w:val="0"/>
      <w:autoSpaceDN w:val="0"/>
      <w:spacing w:after="0" w:line="240" w:lineRule="auto"/>
      <w:jc w:val="left"/>
    </w:pPr>
    <w:rPr>
      <w:rFonts w:eastAsia="Times New Roman" w:cs="Times New Roman"/>
      <w:sz w:val="25"/>
      <w:szCs w:val="25"/>
    </w:rPr>
  </w:style>
  <w:style w:type="character" w:customStyle="1" w:styleId="TijelotekstaChar">
    <w:name w:val="Tijelo teksta Char"/>
    <w:basedOn w:val="Zadanifontodlomka"/>
    <w:link w:val="Tijeloteksta"/>
    <w:uiPriority w:val="1"/>
    <w:rsid w:val="009C73B1"/>
    <w:rPr>
      <w:rFonts w:ascii="Times New Roman" w:eastAsia="Times New Roman" w:hAnsi="Times New Roman" w:cs="Times New Roman"/>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A1A2-92AE-446C-B2A5-37C3E53D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4187</Words>
  <Characters>23866</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dc:creator>
  <cp:lastModifiedBy>Tajnistvo1</cp:lastModifiedBy>
  <cp:revision>26</cp:revision>
  <dcterms:created xsi:type="dcterms:W3CDTF">2025-10-17T08:37:00Z</dcterms:created>
  <dcterms:modified xsi:type="dcterms:W3CDTF">2025-10-29T08:17:00Z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A1F23D277A0342B1BF6686B2C8AD634A_13</vt:lpwstr>
  </property>
</Properties>
</file>